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0926" w14:textId="08BEAFC4" w:rsidR="00BD5104" w:rsidRDefault="00BD5104" w:rsidP="007E3D70">
      <w:pPr>
        <w:jc w:val="center"/>
        <w:rPr>
          <w:rFonts w:ascii="Calibri" w:hAnsi="Calibri" w:cs="Calibri"/>
        </w:rPr>
      </w:pPr>
    </w:p>
    <w:p w14:paraId="0B2E3DDA" w14:textId="77777777" w:rsidR="00BC136E" w:rsidRDefault="00BC136E" w:rsidP="007E3D70">
      <w:pPr>
        <w:jc w:val="center"/>
        <w:rPr>
          <w:rFonts w:ascii="Calibri" w:hAnsi="Calibri" w:cs="Calibri"/>
        </w:rPr>
      </w:pPr>
    </w:p>
    <w:p w14:paraId="3F76D205" w14:textId="77777777" w:rsidR="00E74AB3" w:rsidRDefault="00E74AB3" w:rsidP="007E3D70">
      <w:pPr>
        <w:jc w:val="center"/>
        <w:rPr>
          <w:rFonts w:ascii="Jost" w:hAnsi="Jost" w:cs="Calibri"/>
          <w:b/>
          <w:bCs/>
          <w:lang w:val="en-GB"/>
        </w:rPr>
      </w:pPr>
    </w:p>
    <w:p w14:paraId="2F2FD50F" w14:textId="77777777" w:rsidR="00E74AB3" w:rsidRDefault="00E74AB3" w:rsidP="007E3D70">
      <w:pPr>
        <w:jc w:val="center"/>
        <w:rPr>
          <w:rFonts w:ascii="Jost" w:hAnsi="Jost" w:cs="Calibri"/>
          <w:b/>
          <w:bCs/>
          <w:lang w:val="en-GB"/>
        </w:rPr>
      </w:pPr>
    </w:p>
    <w:p w14:paraId="71F17EE4" w14:textId="77777777" w:rsidR="00E74AB3" w:rsidRDefault="00E74AB3" w:rsidP="007E3D70">
      <w:pPr>
        <w:jc w:val="center"/>
        <w:rPr>
          <w:rFonts w:ascii="Jost" w:hAnsi="Jost" w:cs="Calibri"/>
          <w:b/>
          <w:bCs/>
          <w:lang w:val="en-GB"/>
        </w:rPr>
      </w:pPr>
    </w:p>
    <w:p w14:paraId="4305B283" w14:textId="590D653B" w:rsidR="00BD5104" w:rsidRPr="000D4D7B" w:rsidRDefault="359A650E" w:rsidP="007E3D70">
      <w:pPr>
        <w:jc w:val="center"/>
        <w:rPr>
          <w:rFonts w:ascii="Jost Medium" w:hAnsi="Jost Medium" w:cs="Calibri"/>
          <w:b/>
          <w:bCs/>
          <w:sz w:val="28"/>
          <w:szCs w:val="28"/>
          <w:lang w:val="en-GB"/>
        </w:rPr>
      </w:pPr>
      <w:r w:rsidRPr="000D4D7B">
        <w:rPr>
          <w:rFonts w:ascii="Jost Medium" w:hAnsi="Jost Medium" w:cs="Calibri"/>
          <w:b/>
          <w:bCs/>
          <w:sz w:val="28"/>
          <w:szCs w:val="28"/>
          <w:lang w:val="en-GB"/>
        </w:rPr>
        <w:t>Terms of Reference (T</w:t>
      </w:r>
      <w:r w:rsidR="00F700B6" w:rsidRPr="000D4D7B">
        <w:rPr>
          <w:rFonts w:ascii="Jost Medium" w:hAnsi="Jost Medium" w:cs="Calibri"/>
          <w:b/>
          <w:bCs/>
          <w:sz w:val="28"/>
          <w:szCs w:val="28"/>
          <w:lang w:val="en-GB"/>
        </w:rPr>
        <w:t>o</w:t>
      </w:r>
      <w:r w:rsidRPr="000D4D7B">
        <w:rPr>
          <w:rFonts w:ascii="Jost Medium" w:hAnsi="Jost Medium" w:cs="Calibri"/>
          <w:b/>
          <w:bCs/>
          <w:sz w:val="28"/>
          <w:szCs w:val="28"/>
          <w:lang w:val="en-GB"/>
        </w:rPr>
        <w:t>Rs)</w:t>
      </w:r>
    </w:p>
    <w:p w14:paraId="45911257" w14:textId="5062FDCF" w:rsidR="00BD5104" w:rsidRPr="000D4D7B" w:rsidRDefault="00BD5104" w:rsidP="00F700B6">
      <w:pPr>
        <w:jc w:val="center"/>
        <w:rPr>
          <w:rFonts w:ascii="Jost Medium" w:hAnsi="Jost Medium" w:cs="Calibri"/>
          <w:b/>
          <w:bCs/>
          <w:sz w:val="28"/>
          <w:szCs w:val="28"/>
          <w:lang w:val="en-GB"/>
        </w:rPr>
      </w:pPr>
      <w:r w:rsidRPr="000D4D7B">
        <w:rPr>
          <w:rFonts w:ascii="Jost Medium" w:hAnsi="Jost Medium" w:cs="Calibri"/>
          <w:b/>
          <w:bCs/>
          <w:sz w:val="28"/>
          <w:szCs w:val="28"/>
          <w:lang w:val="en-GB"/>
        </w:rPr>
        <w:t>Consultanc</w:t>
      </w:r>
      <w:r w:rsidR="00954D26" w:rsidRPr="000D4D7B">
        <w:rPr>
          <w:rFonts w:ascii="Jost Medium" w:hAnsi="Jost Medium" w:cs="Calibri"/>
          <w:b/>
          <w:bCs/>
          <w:sz w:val="28"/>
          <w:szCs w:val="28"/>
          <w:lang w:val="en-GB"/>
        </w:rPr>
        <w:t>y offer</w:t>
      </w:r>
      <w:r w:rsidR="0046476A" w:rsidRPr="000D4D7B">
        <w:rPr>
          <w:rFonts w:ascii="Jost Medium" w:hAnsi="Jost Medium" w:cs="Calibri"/>
          <w:b/>
          <w:bCs/>
          <w:sz w:val="28"/>
          <w:szCs w:val="28"/>
          <w:lang w:val="en-GB"/>
        </w:rPr>
        <w:t xml:space="preserve"> – </w:t>
      </w:r>
      <w:r w:rsidR="00F700B6" w:rsidRPr="000D4D7B">
        <w:rPr>
          <w:rFonts w:ascii="Jost Medium" w:hAnsi="Jost Medium" w:cs="Calibri"/>
          <w:b/>
          <w:bCs/>
          <w:sz w:val="28"/>
          <w:szCs w:val="28"/>
          <w:lang w:val="en-GB"/>
        </w:rPr>
        <w:t>Training on</w:t>
      </w:r>
      <w:r w:rsidR="00EF7BB1" w:rsidRPr="000D4D7B">
        <w:rPr>
          <w:rFonts w:ascii="Jost Medium" w:hAnsi="Jost Medium" w:cs="Calibri"/>
          <w:b/>
          <w:bCs/>
          <w:sz w:val="28"/>
          <w:szCs w:val="28"/>
          <w:lang w:val="en-GB"/>
        </w:rPr>
        <w:t xml:space="preserve"> Creative c</w:t>
      </w:r>
      <w:r w:rsidR="0081404D" w:rsidRPr="000D4D7B">
        <w:rPr>
          <w:rFonts w:ascii="Jost Medium" w:hAnsi="Jost Medium" w:cs="Calibri"/>
          <w:b/>
          <w:bCs/>
          <w:sz w:val="28"/>
          <w:szCs w:val="28"/>
          <w:lang w:val="en-GB"/>
        </w:rPr>
        <w:t>ommunication and campaigning in the digital age</w:t>
      </w:r>
      <w:r w:rsidR="000D4D7B">
        <w:rPr>
          <w:rFonts w:ascii="Jost Medium" w:hAnsi="Jost Medium" w:cs="Calibri"/>
          <w:b/>
          <w:bCs/>
          <w:sz w:val="28"/>
          <w:szCs w:val="28"/>
          <w:lang w:val="en-GB"/>
        </w:rPr>
        <w:t xml:space="preserve"> and </w:t>
      </w:r>
      <w:r w:rsidR="00A31E3D">
        <w:rPr>
          <w:rFonts w:ascii="Jost Medium" w:hAnsi="Jost Medium" w:cs="Calibri"/>
          <w:b/>
          <w:bCs/>
          <w:sz w:val="28"/>
          <w:szCs w:val="28"/>
          <w:lang w:val="en-GB"/>
        </w:rPr>
        <w:t>Digital Safety</w:t>
      </w:r>
    </w:p>
    <w:p w14:paraId="51E121D0" w14:textId="77777777" w:rsidR="0011058A" w:rsidRPr="001D14BF" w:rsidRDefault="0011058A" w:rsidP="007E3D70">
      <w:pPr>
        <w:jc w:val="both"/>
        <w:rPr>
          <w:rFonts w:ascii="Jost" w:hAnsi="Jost" w:cs="Calibri"/>
          <w:lang w:val="en-GB"/>
        </w:rPr>
      </w:pPr>
    </w:p>
    <w:tbl>
      <w:tblPr>
        <w:tblStyle w:val="Grilledutableau"/>
        <w:tblW w:w="0" w:type="auto"/>
        <w:tblLook w:val="04A0" w:firstRow="1" w:lastRow="0" w:firstColumn="1" w:lastColumn="0" w:noHBand="0" w:noVBand="1"/>
      </w:tblPr>
      <w:tblGrid>
        <w:gridCol w:w="4505"/>
        <w:gridCol w:w="4505"/>
      </w:tblGrid>
      <w:tr w:rsidR="00BD5104" w:rsidRPr="001D14BF" w14:paraId="3C7A49A3" w14:textId="77777777" w:rsidTr="61BBD5D5">
        <w:tc>
          <w:tcPr>
            <w:tcW w:w="4505" w:type="dxa"/>
          </w:tcPr>
          <w:p w14:paraId="39366F9B" w14:textId="48A39753" w:rsidR="00BD5104" w:rsidRPr="0081404D" w:rsidRDefault="00BD5104" w:rsidP="007E3D70">
            <w:pPr>
              <w:jc w:val="both"/>
              <w:rPr>
                <w:rFonts w:ascii="Jost" w:hAnsi="Jost" w:cs="Calibri"/>
                <w:lang w:val="en-GB"/>
              </w:rPr>
            </w:pPr>
            <w:r w:rsidRPr="0081404D">
              <w:rPr>
                <w:rFonts w:ascii="Jost" w:hAnsi="Jost" w:cs="Calibri"/>
                <w:lang w:val="en-GB"/>
              </w:rPr>
              <w:t>Job title</w:t>
            </w:r>
          </w:p>
        </w:tc>
        <w:tc>
          <w:tcPr>
            <w:tcW w:w="4505" w:type="dxa"/>
          </w:tcPr>
          <w:p w14:paraId="78645769" w14:textId="05454221" w:rsidR="00BD5104" w:rsidRPr="00954D26" w:rsidRDefault="00A66067" w:rsidP="007E3D70">
            <w:pPr>
              <w:jc w:val="both"/>
              <w:rPr>
                <w:rFonts w:ascii="Jost" w:hAnsi="Jost" w:cs="Calibri"/>
                <w:color w:val="0070C0"/>
                <w:lang w:val="en-GB"/>
              </w:rPr>
            </w:pPr>
            <w:r w:rsidRPr="0081404D">
              <w:rPr>
                <w:rFonts w:ascii="Jost" w:hAnsi="Jost" w:cs="Calibri"/>
                <w:lang w:val="en-GB"/>
              </w:rPr>
              <w:t>Consultanc</w:t>
            </w:r>
            <w:r w:rsidR="000A69F7" w:rsidRPr="0081404D">
              <w:rPr>
                <w:rFonts w:ascii="Jost" w:hAnsi="Jost" w:cs="Calibri"/>
                <w:lang w:val="en-GB"/>
              </w:rPr>
              <w:t>/y/ies</w:t>
            </w:r>
          </w:p>
        </w:tc>
      </w:tr>
      <w:tr w:rsidR="00BD5104" w:rsidRPr="001D14BF" w14:paraId="679C233B" w14:textId="77777777" w:rsidTr="61BBD5D5">
        <w:tc>
          <w:tcPr>
            <w:tcW w:w="4505" w:type="dxa"/>
          </w:tcPr>
          <w:p w14:paraId="3A67BAAC" w14:textId="32D772D6" w:rsidR="00BD5104" w:rsidRPr="0081404D" w:rsidRDefault="00BD5104" w:rsidP="007E3D70">
            <w:pPr>
              <w:jc w:val="both"/>
              <w:rPr>
                <w:rFonts w:ascii="Jost" w:hAnsi="Jost" w:cs="Calibri"/>
                <w:lang w:val="en-GB"/>
              </w:rPr>
            </w:pPr>
            <w:r w:rsidRPr="0081404D">
              <w:rPr>
                <w:rFonts w:ascii="Jost" w:hAnsi="Jost" w:cs="Calibri"/>
                <w:lang w:val="en-GB"/>
              </w:rPr>
              <w:t>Category</w:t>
            </w:r>
          </w:p>
        </w:tc>
        <w:tc>
          <w:tcPr>
            <w:tcW w:w="4505" w:type="dxa"/>
          </w:tcPr>
          <w:p w14:paraId="387124C3" w14:textId="5C8FA977" w:rsidR="00BD5104" w:rsidRPr="00954D26" w:rsidRDefault="001D35E5" w:rsidP="007E3D70">
            <w:pPr>
              <w:jc w:val="both"/>
              <w:rPr>
                <w:rFonts w:ascii="Jost" w:hAnsi="Jost" w:cs="Calibri"/>
                <w:color w:val="0070C0"/>
              </w:rPr>
            </w:pPr>
            <w:r w:rsidRPr="000D4D7B">
              <w:rPr>
                <w:rFonts w:ascii="Jost" w:hAnsi="Jost" w:cs="Calibri"/>
                <w:lang w:val="en-GB"/>
              </w:rPr>
              <w:t>De</w:t>
            </w:r>
            <w:r w:rsidR="000A69F7" w:rsidRPr="000D4D7B">
              <w:rPr>
                <w:rFonts w:ascii="Jost" w:hAnsi="Jost" w:cs="Calibri"/>
                <w:lang w:val="en-GB"/>
              </w:rPr>
              <w:t xml:space="preserve">livery of </w:t>
            </w:r>
            <w:r w:rsidR="000D4D7B" w:rsidRPr="000D4D7B">
              <w:rPr>
                <w:rFonts w:ascii="Jost" w:hAnsi="Jost" w:cs="Calibri"/>
                <w:lang w:val="en-GB"/>
              </w:rPr>
              <w:t>two trainings</w:t>
            </w:r>
            <w:r w:rsidR="000A69F7" w:rsidRPr="000D4D7B">
              <w:rPr>
                <w:rFonts w:ascii="Jost" w:hAnsi="Jost" w:cs="Calibri"/>
                <w:lang w:val="en-GB"/>
              </w:rPr>
              <w:t xml:space="preserve"> </w:t>
            </w:r>
            <w:r w:rsidR="00A31E3D" w:rsidRPr="00B14F0B">
              <w:rPr>
                <w:rFonts w:ascii="Jost" w:hAnsi="Jost" w:cs="Calibri"/>
                <w:lang w:val="en-GB"/>
              </w:rPr>
              <w:t>on</w:t>
            </w:r>
            <w:r w:rsidR="00B14F0B">
              <w:rPr>
                <w:rFonts w:ascii="Jost" w:hAnsi="Jost" w:cs="Calibri"/>
                <w:lang w:val="en-GB"/>
              </w:rPr>
              <w:t>:</w:t>
            </w:r>
            <w:r w:rsidR="00B14F0B">
              <w:rPr>
                <w:lang w:val="en-GB"/>
              </w:rPr>
              <w:t xml:space="preserve"> i)</w:t>
            </w:r>
            <w:r w:rsidR="00A31E3D" w:rsidRPr="00B14F0B">
              <w:rPr>
                <w:rFonts w:ascii="Jost" w:hAnsi="Jost" w:cs="Calibri"/>
                <w:lang w:val="en-GB"/>
              </w:rPr>
              <w:t xml:space="preserve"> Creative communication and campaigning in the digital age and</w:t>
            </w:r>
            <w:r w:rsidR="00B14F0B">
              <w:rPr>
                <w:rFonts w:ascii="Jost" w:hAnsi="Jost" w:cs="Calibri"/>
                <w:lang w:val="en-GB"/>
              </w:rPr>
              <w:t xml:space="preserve"> </w:t>
            </w:r>
            <w:r w:rsidR="00B14F0B">
              <w:rPr>
                <w:lang w:val="en-GB"/>
              </w:rPr>
              <w:t>ii)</w:t>
            </w:r>
            <w:r w:rsidR="00A31E3D" w:rsidRPr="00B14F0B">
              <w:rPr>
                <w:rFonts w:ascii="Jost" w:hAnsi="Jost" w:cs="Calibri"/>
                <w:lang w:val="en-GB"/>
              </w:rPr>
              <w:t xml:space="preserve"> Digital Safety</w:t>
            </w:r>
          </w:p>
        </w:tc>
      </w:tr>
      <w:tr w:rsidR="00BD5104" w:rsidRPr="001D14BF" w14:paraId="4C2583BF" w14:textId="77777777" w:rsidTr="61BBD5D5">
        <w:tc>
          <w:tcPr>
            <w:tcW w:w="4505" w:type="dxa"/>
          </w:tcPr>
          <w:p w14:paraId="6C0078D4" w14:textId="17437EAC" w:rsidR="00BD5104" w:rsidRPr="0081404D" w:rsidRDefault="00BD5104" w:rsidP="007E3D70">
            <w:pPr>
              <w:jc w:val="both"/>
              <w:rPr>
                <w:rFonts w:ascii="Jost" w:hAnsi="Jost" w:cs="Calibri"/>
                <w:lang w:val="en-GB"/>
              </w:rPr>
            </w:pPr>
            <w:r w:rsidRPr="0081404D">
              <w:rPr>
                <w:rFonts w:ascii="Jost" w:hAnsi="Jost" w:cs="Calibri"/>
                <w:lang w:val="en-GB"/>
              </w:rPr>
              <w:t>Duty Station</w:t>
            </w:r>
          </w:p>
        </w:tc>
        <w:tc>
          <w:tcPr>
            <w:tcW w:w="4505" w:type="dxa"/>
          </w:tcPr>
          <w:p w14:paraId="69285A85" w14:textId="02BF4CE5" w:rsidR="00BD5104" w:rsidRPr="00954D26" w:rsidRDefault="00A66067" w:rsidP="007E3D70">
            <w:pPr>
              <w:jc w:val="both"/>
              <w:rPr>
                <w:rFonts w:ascii="Jost" w:hAnsi="Jost" w:cs="Calibri"/>
                <w:color w:val="0070C0"/>
                <w:lang w:val="en-GB"/>
              </w:rPr>
            </w:pPr>
            <w:r w:rsidRPr="0081404D">
              <w:rPr>
                <w:rFonts w:ascii="Jost" w:hAnsi="Jost" w:cs="Calibri"/>
                <w:lang w:val="en-GB"/>
              </w:rPr>
              <w:t>Remote</w:t>
            </w:r>
          </w:p>
        </w:tc>
      </w:tr>
      <w:tr w:rsidR="00BD5104" w:rsidRPr="001D14BF" w14:paraId="4F77F856" w14:textId="77777777" w:rsidTr="61BBD5D5">
        <w:tc>
          <w:tcPr>
            <w:tcW w:w="4505" w:type="dxa"/>
          </w:tcPr>
          <w:p w14:paraId="563C11A6" w14:textId="7986379A" w:rsidR="00BD5104" w:rsidRPr="0081404D" w:rsidRDefault="00BD5104" w:rsidP="007E3D70">
            <w:pPr>
              <w:jc w:val="both"/>
              <w:rPr>
                <w:rFonts w:ascii="Jost" w:hAnsi="Jost" w:cs="Calibri"/>
                <w:lang w:val="en-GB"/>
              </w:rPr>
            </w:pPr>
            <w:r w:rsidRPr="0081404D">
              <w:rPr>
                <w:rFonts w:ascii="Jost" w:hAnsi="Jost" w:cs="Calibri"/>
                <w:lang w:val="en-GB"/>
              </w:rPr>
              <w:t>Type of Contract</w:t>
            </w:r>
          </w:p>
        </w:tc>
        <w:tc>
          <w:tcPr>
            <w:tcW w:w="4505" w:type="dxa"/>
          </w:tcPr>
          <w:p w14:paraId="597DF049" w14:textId="492F6AD1" w:rsidR="00BD5104" w:rsidRPr="00954D26" w:rsidRDefault="00A856A2" w:rsidP="007E3D70">
            <w:pPr>
              <w:jc w:val="both"/>
              <w:rPr>
                <w:rFonts w:ascii="Jost" w:hAnsi="Jost" w:cs="Calibri"/>
                <w:color w:val="0070C0"/>
                <w:lang w:val="en-GB"/>
              </w:rPr>
            </w:pPr>
            <w:r w:rsidRPr="0081404D">
              <w:rPr>
                <w:rFonts w:ascii="Jost" w:hAnsi="Jost" w:cs="Calibri"/>
                <w:lang w:val="en-GB"/>
              </w:rPr>
              <w:t xml:space="preserve">Individual </w:t>
            </w:r>
            <w:r w:rsidR="0081404D" w:rsidRPr="0081404D">
              <w:rPr>
                <w:rFonts w:ascii="Jost" w:hAnsi="Jost" w:cs="Calibri"/>
                <w:lang w:val="en-GB"/>
              </w:rPr>
              <w:t xml:space="preserve">service </w:t>
            </w:r>
            <w:r w:rsidRPr="0081404D">
              <w:rPr>
                <w:rFonts w:ascii="Jost" w:hAnsi="Jost" w:cs="Calibri"/>
                <w:lang w:val="en-GB"/>
              </w:rPr>
              <w:t>contract</w:t>
            </w:r>
            <w:r w:rsidR="00A97691" w:rsidRPr="0081404D">
              <w:rPr>
                <w:rFonts w:ascii="Jost" w:hAnsi="Jost" w:cs="Calibri"/>
                <w:lang w:val="en-GB"/>
              </w:rPr>
              <w:t>(s)</w:t>
            </w:r>
          </w:p>
        </w:tc>
      </w:tr>
      <w:tr w:rsidR="00BD5104" w:rsidRPr="001D14BF" w14:paraId="6FE489EB" w14:textId="77777777" w:rsidTr="61BBD5D5">
        <w:tc>
          <w:tcPr>
            <w:tcW w:w="4505" w:type="dxa"/>
          </w:tcPr>
          <w:p w14:paraId="487ED096" w14:textId="1E17868F" w:rsidR="00BD5104" w:rsidRPr="0081404D" w:rsidRDefault="00ED5A19" w:rsidP="007E3D70">
            <w:pPr>
              <w:jc w:val="both"/>
              <w:rPr>
                <w:rFonts w:ascii="Jost" w:hAnsi="Jost" w:cs="Calibri"/>
                <w:lang w:val="en-GB"/>
              </w:rPr>
            </w:pPr>
            <w:r w:rsidRPr="0081404D">
              <w:rPr>
                <w:rFonts w:ascii="Jost" w:hAnsi="Jost" w:cs="Calibri"/>
                <w:lang w:val="en-GB"/>
              </w:rPr>
              <w:t>Expected starting date</w:t>
            </w:r>
          </w:p>
        </w:tc>
        <w:tc>
          <w:tcPr>
            <w:tcW w:w="4505" w:type="dxa"/>
          </w:tcPr>
          <w:p w14:paraId="4414E00F" w14:textId="1C187EB3" w:rsidR="00BD5104" w:rsidRPr="00954D26" w:rsidRDefault="00904A0B" w:rsidP="007E3D70">
            <w:pPr>
              <w:jc w:val="both"/>
              <w:rPr>
                <w:rFonts w:ascii="Jost" w:hAnsi="Jost" w:cs="Calibri"/>
                <w:color w:val="0070C0"/>
                <w:lang w:val="en-GB"/>
              </w:rPr>
            </w:pPr>
            <w:r w:rsidRPr="0081404D">
              <w:rPr>
                <w:rFonts w:ascii="Jost" w:hAnsi="Jost" w:cs="Calibri"/>
                <w:lang w:val="en-GB"/>
              </w:rPr>
              <w:t>January</w:t>
            </w:r>
            <w:r w:rsidR="006D7A7C" w:rsidRPr="0081404D">
              <w:rPr>
                <w:rFonts w:ascii="Jost" w:hAnsi="Jost" w:cs="Calibri"/>
                <w:lang w:val="en-GB"/>
              </w:rPr>
              <w:t xml:space="preserve"> 202</w:t>
            </w:r>
            <w:r w:rsidRPr="0081404D">
              <w:rPr>
                <w:rFonts w:ascii="Jost" w:hAnsi="Jost" w:cs="Calibri"/>
                <w:lang w:val="en-GB"/>
              </w:rPr>
              <w:t>4</w:t>
            </w:r>
          </w:p>
        </w:tc>
      </w:tr>
    </w:tbl>
    <w:p w14:paraId="721664EE" w14:textId="602AF7EB" w:rsidR="00ED5A19" w:rsidRPr="001D14BF" w:rsidRDefault="00ED5A19" w:rsidP="007E3D70">
      <w:pPr>
        <w:jc w:val="both"/>
        <w:rPr>
          <w:rFonts w:ascii="Jost" w:hAnsi="Jost" w:cs="Calibri"/>
          <w:lang w:val="en-GB"/>
        </w:rPr>
      </w:pPr>
    </w:p>
    <w:p w14:paraId="6B75DD24" w14:textId="424B1249" w:rsidR="00ED5A19" w:rsidRPr="001D14BF" w:rsidRDefault="00ED5A19" w:rsidP="007E3D70">
      <w:pPr>
        <w:pStyle w:val="Paragraphedeliste"/>
        <w:numPr>
          <w:ilvl w:val="0"/>
          <w:numId w:val="6"/>
        </w:numPr>
        <w:ind w:left="426" w:hanging="436"/>
        <w:jc w:val="both"/>
        <w:rPr>
          <w:rFonts w:ascii="Jost" w:hAnsi="Jost" w:cs="Calibri"/>
          <w:b/>
          <w:bCs/>
          <w:color w:val="4472C4" w:themeColor="accent1"/>
          <w:sz w:val="28"/>
          <w:szCs w:val="28"/>
          <w:lang w:val="en-GB"/>
        </w:rPr>
      </w:pPr>
      <w:r w:rsidRPr="001D14BF">
        <w:rPr>
          <w:rFonts w:ascii="Jost" w:hAnsi="Jost" w:cs="Calibri"/>
          <w:b/>
          <w:bCs/>
          <w:color w:val="4472C4" w:themeColor="accent1"/>
          <w:sz w:val="28"/>
          <w:szCs w:val="28"/>
          <w:lang w:val="en-GB"/>
        </w:rPr>
        <w:t>Background</w:t>
      </w:r>
    </w:p>
    <w:p w14:paraId="550941C6" w14:textId="75FBBECB" w:rsidR="00ED5A19" w:rsidRPr="001D14BF" w:rsidRDefault="00ED5A19" w:rsidP="007E3D70">
      <w:pPr>
        <w:jc w:val="both"/>
        <w:rPr>
          <w:rFonts w:ascii="Jost" w:hAnsi="Jost" w:cs="Calibri"/>
          <w:lang w:val="en-GB"/>
        </w:rPr>
      </w:pPr>
    </w:p>
    <w:p w14:paraId="47D91A14" w14:textId="1282E2B5" w:rsidR="00C8202F" w:rsidRDefault="3A5CF634" w:rsidP="00E83D93">
      <w:pPr>
        <w:pStyle w:val="NormalWeb"/>
        <w:spacing w:before="0" w:beforeAutospacing="0" w:after="0" w:afterAutospacing="0"/>
        <w:jc w:val="both"/>
        <w:rPr>
          <w:rFonts w:ascii="Jost" w:hAnsi="Jost" w:cs="Calibri"/>
          <w:shd w:val="clear" w:color="auto" w:fill="FFFFFF"/>
        </w:rPr>
      </w:pPr>
      <w:r w:rsidRPr="00600299">
        <w:rPr>
          <w:rStyle w:val="lev"/>
          <w:rFonts w:ascii="Jost" w:hAnsi="Jost" w:cs="Calibri"/>
          <w:b w:val="0"/>
          <w:bCs w:val="0"/>
        </w:rPr>
        <w:t xml:space="preserve">EuroMed Rights </w:t>
      </w:r>
      <w:r w:rsidR="00230E93">
        <w:rPr>
          <w:rStyle w:val="lev"/>
          <w:rFonts w:ascii="Jost" w:hAnsi="Jost" w:cs="Calibri"/>
          <w:b w:val="0"/>
          <w:bCs w:val="0"/>
        </w:rPr>
        <w:t xml:space="preserve">(EMR) </w:t>
      </w:r>
      <w:r w:rsidRPr="00600299">
        <w:rPr>
          <w:rStyle w:val="lev"/>
          <w:rFonts w:ascii="Jost" w:hAnsi="Jost" w:cs="Calibri"/>
          <w:b w:val="0"/>
          <w:bCs w:val="0"/>
        </w:rPr>
        <w:t xml:space="preserve">is a non-governmental </w:t>
      </w:r>
      <w:r w:rsidR="001649A4" w:rsidRPr="00600299">
        <w:rPr>
          <w:rStyle w:val="lev"/>
          <w:rFonts w:ascii="Jost" w:hAnsi="Jost" w:cs="Calibri"/>
          <w:b w:val="0"/>
          <w:bCs w:val="0"/>
        </w:rPr>
        <w:t>organization</w:t>
      </w:r>
      <w:r w:rsidRPr="00600299">
        <w:rPr>
          <w:rStyle w:val="lev"/>
          <w:rFonts w:ascii="Jost" w:hAnsi="Jost" w:cs="Calibri"/>
          <w:b w:val="0"/>
          <w:bCs w:val="0"/>
        </w:rPr>
        <w:t xml:space="preserve"> aiming to promote cooperation and dialogue in and between countries on both sides of the Mediterranean Sea</w:t>
      </w:r>
      <w:r w:rsidR="72D29CE1" w:rsidRPr="00600299">
        <w:rPr>
          <w:rFonts w:ascii="Jost" w:hAnsi="Jost" w:cs="Calibri"/>
        </w:rPr>
        <w:t>. It</w:t>
      </w:r>
      <w:r w:rsidRPr="00600299">
        <w:rPr>
          <w:rFonts w:ascii="Jost" w:hAnsi="Jost" w:cs="Calibri"/>
        </w:rPr>
        <w:t xml:space="preserve"> is a network representing </w:t>
      </w:r>
      <w:r w:rsidR="00A66067" w:rsidRPr="00600299">
        <w:rPr>
          <w:rFonts w:ascii="Jost" w:hAnsi="Jost" w:cs="Calibri"/>
        </w:rPr>
        <w:t>6</w:t>
      </w:r>
      <w:r w:rsidR="00E961C0" w:rsidRPr="00600299">
        <w:rPr>
          <w:rFonts w:ascii="Jost" w:hAnsi="Jost" w:cs="Calibri"/>
        </w:rPr>
        <w:t>8</w:t>
      </w:r>
      <w:r w:rsidRPr="00600299">
        <w:rPr>
          <w:rFonts w:ascii="Jost" w:hAnsi="Jost" w:cs="Calibri"/>
        </w:rPr>
        <w:t xml:space="preserve"> human rights </w:t>
      </w:r>
      <w:r w:rsidR="005562AA" w:rsidRPr="00600299">
        <w:rPr>
          <w:rFonts w:ascii="Jost" w:hAnsi="Jost" w:cs="Calibri"/>
        </w:rPr>
        <w:t>organizations</w:t>
      </w:r>
      <w:r w:rsidRPr="00600299">
        <w:rPr>
          <w:rFonts w:ascii="Jost" w:hAnsi="Jost" w:cs="Calibri"/>
        </w:rPr>
        <w:t xml:space="preserve">, </w:t>
      </w:r>
      <w:r w:rsidR="001649A4" w:rsidRPr="00600299">
        <w:rPr>
          <w:rFonts w:ascii="Jost" w:hAnsi="Jost" w:cs="Calibri"/>
        </w:rPr>
        <w:t>institutions</w:t>
      </w:r>
      <w:r w:rsidRPr="00600299">
        <w:rPr>
          <w:rFonts w:ascii="Jost" w:hAnsi="Jost" w:cs="Calibri"/>
        </w:rPr>
        <w:t xml:space="preserve"> and defenders in 30 countries. It was founded in 1997, following the 1995 Barcelona Declaration, by civil society </w:t>
      </w:r>
      <w:r w:rsidR="001649A4" w:rsidRPr="00600299">
        <w:rPr>
          <w:rFonts w:ascii="Jost" w:hAnsi="Jost" w:cs="Calibri"/>
        </w:rPr>
        <w:t>organizations</w:t>
      </w:r>
      <w:r w:rsidRPr="00600299">
        <w:rPr>
          <w:rFonts w:ascii="Jost" w:hAnsi="Jost" w:cs="Calibri"/>
        </w:rPr>
        <w:t xml:space="preserve"> dedicated to promoting human rights and democracy within the framework of the Euro-Mediterranean Partnership.</w:t>
      </w:r>
      <w:r w:rsidR="00E83D93">
        <w:rPr>
          <w:rFonts w:ascii="Jost" w:hAnsi="Jost" w:cs="Calibri"/>
        </w:rPr>
        <w:t xml:space="preserve"> </w:t>
      </w:r>
      <w:r w:rsidR="00A462DD" w:rsidRPr="00A462DD">
        <w:rPr>
          <w:rFonts w:ascii="Jost" w:hAnsi="Jost" w:cs="Calibri"/>
          <w:shd w:val="clear" w:color="auto" w:fill="FFFFFF"/>
        </w:rPr>
        <w:t xml:space="preserve">Its mission is to strengthen the collaboration between </w:t>
      </w:r>
      <w:r w:rsidR="00A462DD">
        <w:rPr>
          <w:rFonts w:ascii="Jost" w:hAnsi="Jost" w:cs="Calibri"/>
          <w:shd w:val="clear" w:color="auto" w:fill="FFFFFF"/>
        </w:rPr>
        <w:t xml:space="preserve">human rights </w:t>
      </w:r>
      <w:r w:rsidR="00AB027D">
        <w:rPr>
          <w:rFonts w:ascii="Jost" w:hAnsi="Jost" w:cs="Calibri"/>
          <w:shd w:val="clear" w:color="auto" w:fill="FFFFFF"/>
        </w:rPr>
        <w:t>organizations</w:t>
      </w:r>
      <w:r w:rsidR="009806D4">
        <w:rPr>
          <w:rFonts w:ascii="Jost" w:hAnsi="Jost" w:cs="Calibri"/>
          <w:shd w:val="clear" w:color="auto" w:fill="FFFFFF"/>
        </w:rPr>
        <w:t xml:space="preserve"> from the South, the East and the North of the Mediterranean</w:t>
      </w:r>
      <w:r w:rsidR="00C8202F">
        <w:rPr>
          <w:rFonts w:ascii="Jost" w:hAnsi="Jost" w:cs="Calibri"/>
          <w:shd w:val="clear" w:color="auto" w:fill="FFFFFF"/>
        </w:rPr>
        <w:t xml:space="preserve">, and to increase their influence at home and abroad. This mission is achieved by facilitating the creation </w:t>
      </w:r>
      <w:r w:rsidR="00921F43">
        <w:rPr>
          <w:rFonts w:ascii="Jost" w:hAnsi="Jost" w:cs="Calibri"/>
          <w:shd w:val="clear" w:color="auto" w:fill="FFFFFF"/>
        </w:rPr>
        <w:t xml:space="preserve">of joint strategies and views to decision-makers and to the public. </w:t>
      </w:r>
      <w:r w:rsidR="00134441">
        <w:rPr>
          <w:rFonts w:ascii="Jost" w:hAnsi="Jost" w:cs="Calibri"/>
          <w:shd w:val="clear" w:color="auto" w:fill="FFFFFF"/>
        </w:rPr>
        <w:t>More information</w:t>
      </w:r>
      <w:r w:rsidR="00230E93">
        <w:rPr>
          <w:rFonts w:ascii="Jost" w:hAnsi="Jost" w:cs="Calibri"/>
          <w:shd w:val="clear" w:color="auto" w:fill="FFFFFF"/>
        </w:rPr>
        <w:t xml:space="preserve"> about EMR mission: </w:t>
      </w:r>
      <w:r w:rsidR="0002087F" w:rsidRPr="0002087F">
        <w:rPr>
          <w:rFonts w:ascii="Jost" w:hAnsi="Jost" w:cs="Calibri"/>
          <w:shd w:val="clear" w:color="auto" w:fill="FFFFFF"/>
        </w:rPr>
        <w:t>https://euromedrights.org/about/</w:t>
      </w:r>
    </w:p>
    <w:p w14:paraId="7C57197B" w14:textId="77777777" w:rsidR="0093392B" w:rsidRDefault="0093392B" w:rsidP="007E3D70">
      <w:pPr>
        <w:jc w:val="both"/>
        <w:rPr>
          <w:rFonts w:ascii="Jost" w:eastAsia="Times New Roman" w:hAnsi="Jost" w:cs="Calibri"/>
          <w:shd w:val="clear" w:color="auto" w:fill="FFFFFF"/>
          <w:lang w:eastAsia="en-GB"/>
        </w:rPr>
      </w:pPr>
    </w:p>
    <w:p w14:paraId="468A3CC3" w14:textId="6BA749CF" w:rsidR="00187F60" w:rsidRDefault="00EC46E8" w:rsidP="007E3D70">
      <w:pPr>
        <w:jc w:val="both"/>
        <w:rPr>
          <w:rFonts w:ascii="Jost" w:hAnsi="Jost"/>
        </w:rPr>
      </w:pPr>
      <w:r w:rsidRPr="005A1FF8">
        <w:rPr>
          <w:rFonts w:ascii="Jost" w:hAnsi="Jost"/>
        </w:rPr>
        <w:t>As described in the EuroMed Rights Strategy 22-27, the second poli</w:t>
      </w:r>
      <w:r>
        <w:rPr>
          <w:rFonts w:ascii="Jost" w:hAnsi="Jost"/>
        </w:rPr>
        <w:t>tical</w:t>
      </w:r>
      <w:r w:rsidRPr="005A1FF8">
        <w:rPr>
          <w:rFonts w:ascii="Jost" w:hAnsi="Jost"/>
        </w:rPr>
        <w:t xml:space="preserve"> objective of EuroMed Rights is to </w:t>
      </w:r>
      <w:r w:rsidRPr="005A1FF8">
        <w:rPr>
          <w:rFonts w:ascii="Jost" w:hAnsi="Jost"/>
          <w:b/>
          <w:bCs/>
        </w:rPr>
        <w:t xml:space="preserve">promote and participate in </w:t>
      </w:r>
      <w:r>
        <w:rPr>
          <w:rFonts w:ascii="Jost" w:hAnsi="Jost"/>
          <w:b/>
          <w:bCs/>
        </w:rPr>
        <w:t>advancing</w:t>
      </w:r>
      <w:r w:rsidRPr="005A1FF8">
        <w:rPr>
          <w:rFonts w:ascii="Jost" w:hAnsi="Jost"/>
          <w:b/>
          <w:bCs/>
        </w:rPr>
        <w:t xml:space="preserve"> gender equality in the Euro-Mediterranean region</w:t>
      </w:r>
      <w:r w:rsidRPr="005A1FF8">
        <w:rPr>
          <w:rFonts w:ascii="Jost" w:hAnsi="Jost"/>
        </w:rPr>
        <w:t>.</w:t>
      </w:r>
      <w:r w:rsidR="00460670">
        <w:rPr>
          <w:rFonts w:ascii="Jost" w:hAnsi="Jost"/>
        </w:rPr>
        <w:t xml:space="preserve"> </w:t>
      </w:r>
      <w:r w:rsidR="00460670" w:rsidRPr="00454778">
        <w:rPr>
          <w:rFonts w:ascii="Jost" w:hAnsi="Jost"/>
        </w:rPr>
        <w:t xml:space="preserve">Since the establishment of its Women's Rights and Gender Justice </w:t>
      </w:r>
      <w:r w:rsidR="00A5217D">
        <w:rPr>
          <w:rFonts w:ascii="Jost" w:hAnsi="Jost"/>
        </w:rPr>
        <w:t xml:space="preserve">(WRGJ) </w:t>
      </w:r>
      <w:r w:rsidR="00460670" w:rsidRPr="00454778">
        <w:rPr>
          <w:rFonts w:ascii="Jost" w:hAnsi="Jost"/>
        </w:rPr>
        <w:t>Programme in 2004, EuroMed Rights has worked to combat gender discrimination and promote gender equality in the Euro-Mediterranean region. To this end, EuroMed Rights supports civil society networks and groups of actors with the capacity to influence decision-makers to actively promote and protect the rights of women and gender minorities at the regional and national levels.</w:t>
      </w:r>
      <w:r w:rsidR="00FF5C8F">
        <w:rPr>
          <w:rFonts w:ascii="Jost" w:hAnsi="Jost"/>
        </w:rPr>
        <w:t xml:space="preserve"> </w:t>
      </w:r>
      <w:r w:rsidR="00460670" w:rsidRPr="00454778">
        <w:rPr>
          <w:rFonts w:ascii="Jost" w:hAnsi="Jost"/>
        </w:rPr>
        <w:t xml:space="preserve">Since one of the major obstacles on the </w:t>
      </w:r>
      <w:r w:rsidR="00460670">
        <w:rPr>
          <w:rFonts w:ascii="Jost" w:hAnsi="Jost"/>
        </w:rPr>
        <w:t>path</w:t>
      </w:r>
      <w:r w:rsidR="00460670" w:rsidRPr="00454778">
        <w:rPr>
          <w:rFonts w:ascii="Jost" w:hAnsi="Jost"/>
        </w:rPr>
        <w:t xml:space="preserve"> to gender justice and equality is gender-based violence, the programme has focused on this area of work before. Gender-based violence is a fundamental violation of </w:t>
      </w:r>
      <w:r w:rsidR="00460670" w:rsidRPr="00454778">
        <w:rPr>
          <w:rFonts w:ascii="Jost" w:hAnsi="Jost"/>
        </w:rPr>
        <w:lastRenderedPageBreak/>
        <w:t xml:space="preserve">human rights, as well as one of the most tragic forms of discrimination. Thus, </w:t>
      </w:r>
      <w:r w:rsidR="00460670" w:rsidRPr="00454778">
        <w:rPr>
          <w:rFonts w:ascii="Jost" w:hAnsi="Jost"/>
          <w:b/>
          <w:bCs/>
        </w:rPr>
        <w:t>combating patriarchal violence is the main focus of the WRGJ programme in the fight for gender justice</w:t>
      </w:r>
      <w:r w:rsidR="00A5217D">
        <w:rPr>
          <w:rFonts w:ascii="Jost" w:hAnsi="Jost"/>
          <w:b/>
          <w:bCs/>
        </w:rPr>
        <w:t>, through two workstreams: changing laws and changing mentalities.</w:t>
      </w:r>
      <w:r w:rsidR="00687FE3">
        <w:rPr>
          <w:rFonts w:ascii="Jost" w:hAnsi="Jost"/>
          <w:b/>
          <w:bCs/>
        </w:rPr>
        <w:t xml:space="preserve"> </w:t>
      </w:r>
      <w:r w:rsidR="00E74AB3">
        <w:rPr>
          <w:rFonts w:ascii="Jost" w:hAnsi="Jost"/>
        </w:rPr>
        <w:t>To do so, several working methods are put in place: analysis and monitoring</w:t>
      </w:r>
      <w:r w:rsidR="00141FFA">
        <w:rPr>
          <w:rFonts w:ascii="Jost" w:hAnsi="Jost"/>
        </w:rPr>
        <w:t>;</w:t>
      </w:r>
      <w:r w:rsidR="00E74AB3">
        <w:rPr>
          <w:rFonts w:ascii="Jost" w:hAnsi="Jost"/>
        </w:rPr>
        <w:t xml:space="preserve"> collaboration and co-creation</w:t>
      </w:r>
      <w:r w:rsidR="00141FFA">
        <w:rPr>
          <w:rFonts w:ascii="Jost" w:hAnsi="Jost"/>
        </w:rPr>
        <w:t>;</w:t>
      </w:r>
      <w:r w:rsidR="00E74AB3">
        <w:rPr>
          <w:rFonts w:ascii="Jost" w:hAnsi="Jost"/>
        </w:rPr>
        <w:t xml:space="preserve"> advocacy and communication</w:t>
      </w:r>
      <w:r w:rsidR="00141FFA">
        <w:rPr>
          <w:rFonts w:ascii="Jost" w:hAnsi="Jost"/>
        </w:rPr>
        <w:t xml:space="preserve">; mainstreaming; and capacity building. </w:t>
      </w:r>
    </w:p>
    <w:p w14:paraId="6EE79440" w14:textId="77777777" w:rsidR="00187F60" w:rsidRDefault="00187F60" w:rsidP="007E3D70">
      <w:pPr>
        <w:jc w:val="both"/>
        <w:rPr>
          <w:rFonts w:ascii="Jost" w:hAnsi="Jost"/>
        </w:rPr>
      </w:pPr>
    </w:p>
    <w:p w14:paraId="5D5F2DB2" w14:textId="6EE2B04A" w:rsidR="00ED1381" w:rsidRDefault="00187F60" w:rsidP="007E3D70">
      <w:pPr>
        <w:jc w:val="both"/>
        <w:rPr>
          <w:rFonts w:ascii="Jost" w:hAnsi="Jost"/>
        </w:rPr>
      </w:pPr>
      <w:r>
        <w:rPr>
          <w:rFonts w:ascii="Jost" w:hAnsi="Jost"/>
        </w:rPr>
        <w:t>One of the main drivers of the programme is the WRGJ Working Group</w:t>
      </w:r>
      <w:r w:rsidR="00114E92">
        <w:rPr>
          <w:rFonts w:ascii="Jost" w:hAnsi="Jost"/>
        </w:rPr>
        <w:t xml:space="preserve"> (WG)</w:t>
      </w:r>
      <w:r>
        <w:rPr>
          <w:rFonts w:ascii="Jost" w:hAnsi="Jost"/>
        </w:rPr>
        <w:t xml:space="preserve">, composed by several members </w:t>
      </w:r>
      <w:r w:rsidR="001C4056">
        <w:rPr>
          <w:rFonts w:ascii="Jost" w:hAnsi="Jost"/>
        </w:rPr>
        <w:t>organizations</w:t>
      </w:r>
      <w:r>
        <w:rPr>
          <w:rFonts w:ascii="Jost" w:hAnsi="Jost"/>
        </w:rPr>
        <w:t xml:space="preserve">. </w:t>
      </w:r>
      <w:r w:rsidR="00141FFA">
        <w:rPr>
          <w:rFonts w:ascii="Jost" w:hAnsi="Jost"/>
        </w:rPr>
        <w:t xml:space="preserve">Regarding communication, </w:t>
      </w:r>
      <w:r w:rsidR="00B30513">
        <w:rPr>
          <w:rFonts w:ascii="Jost" w:hAnsi="Jost"/>
        </w:rPr>
        <w:t xml:space="preserve">on one side, </w:t>
      </w:r>
      <w:r w:rsidR="00141FFA">
        <w:rPr>
          <w:rFonts w:ascii="Jost" w:hAnsi="Jost"/>
        </w:rPr>
        <w:t>the</w:t>
      </w:r>
      <w:r w:rsidR="00687FE3">
        <w:rPr>
          <w:rFonts w:ascii="Jost" w:hAnsi="Jost"/>
        </w:rPr>
        <w:t xml:space="preserve"> </w:t>
      </w:r>
      <w:r>
        <w:rPr>
          <w:rFonts w:ascii="Jost" w:hAnsi="Jost"/>
        </w:rPr>
        <w:t xml:space="preserve">members have identified a </w:t>
      </w:r>
      <w:r w:rsidRPr="00E23CCA">
        <w:rPr>
          <w:rFonts w:ascii="Jost" w:hAnsi="Jost"/>
          <w:b/>
          <w:bCs/>
        </w:rPr>
        <w:t xml:space="preserve">lack of skills and competencies to communicate and </w:t>
      </w:r>
      <w:r w:rsidR="00E23CCA" w:rsidRPr="00E23CCA">
        <w:rPr>
          <w:rFonts w:ascii="Jost" w:hAnsi="Jost"/>
          <w:b/>
          <w:bCs/>
        </w:rPr>
        <w:t>campaign in the digital age</w:t>
      </w:r>
      <w:r w:rsidR="00E23CCA">
        <w:rPr>
          <w:rFonts w:ascii="Jost" w:hAnsi="Jost"/>
        </w:rPr>
        <w:t xml:space="preserve"> as a problem for the achievement of the programme’s goal. </w:t>
      </w:r>
      <w:r w:rsidR="00EF7BB1">
        <w:rPr>
          <w:rFonts w:ascii="Jost" w:hAnsi="Jost"/>
        </w:rPr>
        <w:t xml:space="preserve">Members use traditional approaches when communicate and do campaigns, not reaching a </w:t>
      </w:r>
      <w:r w:rsidR="00ED1381">
        <w:rPr>
          <w:rFonts w:ascii="Jost" w:hAnsi="Jost"/>
        </w:rPr>
        <w:t xml:space="preserve">part of the potential audience that will contribute to achieve the change, like youth people. </w:t>
      </w:r>
    </w:p>
    <w:p w14:paraId="0E60801E" w14:textId="7FBAC9A7" w:rsidR="00B30513" w:rsidRDefault="00B30513" w:rsidP="007E3D70">
      <w:pPr>
        <w:jc w:val="both"/>
        <w:rPr>
          <w:rFonts w:ascii="Jost" w:hAnsi="Jost"/>
        </w:rPr>
      </w:pPr>
      <w:r>
        <w:rPr>
          <w:rFonts w:ascii="Jost" w:hAnsi="Jost"/>
        </w:rPr>
        <w:t>On the other side,</w:t>
      </w:r>
      <w:r w:rsidR="00B062AB">
        <w:rPr>
          <w:rFonts w:ascii="Jost" w:hAnsi="Jost"/>
        </w:rPr>
        <w:t xml:space="preserve"> the </w:t>
      </w:r>
      <w:r w:rsidR="00B062AB" w:rsidRPr="00114E92">
        <w:rPr>
          <w:rFonts w:ascii="Jost" w:hAnsi="Jost"/>
          <w:b/>
          <w:bCs/>
        </w:rPr>
        <w:t>digital space is a double edge</w:t>
      </w:r>
      <w:r w:rsidR="00B062AB">
        <w:rPr>
          <w:rFonts w:ascii="Jost" w:hAnsi="Jost"/>
        </w:rPr>
        <w:t xml:space="preserve"> sword for women’s rights and LGBTQIA+ activists: a </w:t>
      </w:r>
      <w:r w:rsidR="00B062AB" w:rsidRPr="00114E92">
        <w:rPr>
          <w:rFonts w:ascii="Jost" w:hAnsi="Jost"/>
          <w:b/>
          <w:bCs/>
        </w:rPr>
        <w:t xml:space="preserve">space of </w:t>
      </w:r>
      <w:r w:rsidR="00E0230F" w:rsidRPr="00114E92">
        <w:rPr>
          <w:rFonts w:ascii="Jost" w:hAnsi="Jost"/>
          <w:b/>
          <w:bCs/>
        </w:rPr>
        <w:t>violence</w:t>
      </w:r>
      <w:r w:rsidR="00E0230F">
        <w:rPr>
          <w:rFonts w:ascii="Jost" w:hAnsi="Jost"/>
        </w:rPr>
        <w:t xml:space="preserve">, where activists can be attacked, with violence passing from the online to the physical world; and a </w:t>
      </w:r>
      <w:r w:rsidR="00E0230F" w:rsidRPr="00114E92">
        <w:rPr>
          <w:rFonts w:ascii="Jost" w:hAnsi="Jost"/>
          <w:b/>
          <w:bCs/>
        </w:rPr>
        <w:t>space of resistance</w:t>
      </w:r>
      <w:r w:rsidR="00E0230F">
        <w:rPr>
          <w:rFonts w:ascii="Jost" w:hAnsi="Jost"/>
        </w:rPr>
        <w:t>, that empowers individuals</w:t>
      </w:r>
      <w:r w:rsidR="00114E92">
        <w:rPr>
          <w:rFonts w:ascii="Jost" w:hAnsi="Jost"/>
        </w:rPr>
        <w:t xml:space="preserve">, </w:t>
      </w:r>
      <w:r w:rsidR="00E0230F">
        <w:rPr>
          <w:rFonts w:ascii="Jost" w:hAnsi="Jost"/>
        </w:rPr>
        <w:t>support links between organisations</w:t>
      </w:r>
      <w:r w:rsidR="00114E92">
        <w:rPr>
          <w:rFonts w:ascii="Jost" w:hAnsi="Jost"/>
        </w:rPr>
        <w:t xml:space="preserve"> and enhance mobili</w:t>
      </w:r>
      <w:r w:rsidR="009A5A57">
        <w:rPr>
          <w:rFonts w:ascii="Jost" w:hAnsi="Jost"/>
        </w:rPr>
        <w:t>s</w:t>
      </w:r>
      <w:r w:rsidR="00114E92">
        <w:rPr>
          <w:rFonts w:ascii="Jost" w:hAnsi="Jost"/>
        </w:rPr>
        <w:t xml:space="preserve">ation. </w:t>
      </w:r>
    </w:p>
    <w:p w14:paraId="114EBBBB" w14:textId="731BC25A" w:rsidR="00E74AB3" w:rsidRDefault="00E23CCA" w:rsidP="007E3D70">
      <w:pPr>
        <w:jc w:val="both"/>
        <w:rPr>
          <w:rFonts w:ascii="Jost" w:hAnsi="Jost"/>
          <w:u w:val="single"/>
        </w:rPr>
      </w:pPr>
      <w:r w:rsidRPr="00E0230F">
        <w:rPr>
          <w:rFonts w:ascii="Jost" w:hAnsi="Jost"/>
          <w:u w:val="single"/>
        </w:rPr>
        <w:t xml:space="preserve">This is why </w:t>
      </w:r>
      <w:r w:rsidR="00E0230F" w:rsidRPr="00E0230F">
        <w:rPr>
          <w:rFonts w:ascii="Jost" w:hAnsi="Jost"/>
          <w:u w:val="single"/>
        </w:rPr>
        <w:t xml:space="preserve">the WG </w:t>
      </w:r>
      <w:r w:rsidR="00114E92">
        <w:rPr>
          <w:rFonts w:ascii="Jost" w:hAnsi="Jost"/>
          <w:u w:val="single"/>
        </w:rPr>
        <w:t xml:space="preserve">members </w:t>
      </w:r>
      <w:r w:rsidR="00E0230F" w:rsidRPr="00E0230F">
        <w:rPr>
          <w:rFonts w:ascii="Jost" w:hAnsi="Jost"/>
          <w:u w:val="single"/>
        </w:rPr>
        <w:t>ha</w:t>
      </w:r>
      <w:r w:rsidR="00114E92">
        <w:rPr>
          <w:rFonts w:ascii="Jost" w:hAnsi="Jost"/>
          <w:u w:val="single"/>
        </w:rPr>
        <w:t>ve</w:t>
      </w:r>
      <w:r w:rsidR="00E0230F" w:rsidRPr="00E0230F">
        <w:rPr>
          <w:rFonts w:ascii="Jost" w:hAnsi="Jost"/>
          <w:u w:val="single"/>
        </w:rPr>
        <w:t xml:space="preserve"> </w:t>
      </w:r>
      <w:r w:rsidRPr="00E0230F">
        <w:rPr>
          <w:rFonts w:ascii="Jost" w:hAnsi="Jost"/>
          <w:u w:val="single"/>
        </w:rPr>
        <w:t xml:space="preserve">requested that EuroMed Rights implements a </w:t>
      </w:r>
      <w:r w:rsidR="00E0230F" w:rsidRPr="00E0230F">
        <w:rPr>
          <w:rFonts w:ascii="Jost" w:hAnsi="Jost"/>
          <w:u w:val="single"/>
        </w:rPr>
        <w:t xml:space="preserve">series of </w:t>
      </w:r>
      <w:r w:rsidRPr="00E0230F">
        <w:rPr>
          <w:rFonts w:ascii="Jost" w:hAnsi="Jost"/>
          <w:u w:val="single"/>
        </w:rPr>
        <w:t>training</w:t>
      </w:r>
      <w:r w:rsidR="00E0230F" w:rsidRPr="00E0230F">
        <w:rPr>
          <w:rFonts w:ascii="Jost" w:hAnsi="Jost"/>
          <w:u w:val="single"/>
        </w:rPr>
        <w:t>s</w:t>
      </w:r>
      <w:r w:rsidRPr="00E0230F">
        <w:rPr>
          <w:rFonts w:ascii="Jost" w:hAnsi="Jost"/>
          <w:u w:val="single"/>
        </w:rPr>
        <w:t xml:space="preserve"> on this subject. </w:t>
      </w:r>
    </w:p>
    <w:p w14:paraId="79B0F520" w14:textId="77777777" w:rsidR="00114E92" w:rsidRPr="00E0230F" w:rsidRDefault="00114E92" w:rsidP="007E3D70">
      <w:pPr>
        <w:jc w:val="both"/>
        <w:rPr>
          <w:rFonts w:ascii="Jost" w:eastAsia="Times New Roman" w:hAnsi="Jost" w:cs="Calibri"/>
          <w:u w:val="single"/>
          <w:shd w:val="clear" w:color="auto" w:fill="FFFFFF"/>
          <w:lang w:eastAsia="en-GB"/>
        </w:rPr>
      </w:pPr>
    </w:p>
    <w:p w14:paraId="6083A453" w14:textId="77777777" w:rsidR="00E74AB3" w:rsidRDefault="00E74AB3" w:rsidP="007E3D70">
      <w:pPr>
        <w:jc w:val="both"/>
        <w:rPr>
          <w:rFonts w:ascii="Jost" w:eastAsia="Times New Roman" w:hAnsi="Jost" w:cs="Calibri"/>
          <w:color w:val="0070C0"/>
          <w:shd w:val="clear" w:color="auto" w:fill="FFFFFF"/>
          <w:lang w:eastAsia="en-GB"/>
        </w:rPr>
      </w:pPr>
    </w:p>
    <w:p w14:paraId="041AC56F" w14:textId="707D56A4" w:rsidR="00ED5A19" w:rsidRPr="001D14BF" w:rsidRDefault="3A5CF634" w:rsidP="007E3D70">
      <w:pPr>
        <w:pStyle w:val="Paragraphedeliste"/>
        <w:numPr>
          <w:ilvl w:val="0"/>
          <w:numId w:val="6"/>
        </w:numPr>
        <w:ind w:left="426" w:hanging="436"/>
        <w:jc w:val="both"/>
        <w:rPr>
          <w:rFonts w:ascii="Jost" w:hAnsi="Jost" w:cs="Calibri"/>
          <w:b/>
          <w:bCs/>
          <w:color w:val="4472C4" w:themeColor="accent1"/>
          <w:sz w:val="28"/>
          <w:szCs w:val="28"/>
          <w:lang w:val="en-GB"/>
        </w:rPr>
      </w:pPr>
      <w:r w:rsidRPr="001D14BF">
        <w:rPr>
          <w:rFonts w:ascii="Jost" w:hAnsi="Jost" w:cs="Calibri"/>
          <w:b/>
          <w:bCs/>
          <w:color w:val="4472C4" w:themeColor="accent1"/>
          <w:sz w:val="28"/>
          <w:szCs w:val="28"/>
          <w:lang w:val="en-GB"/>
        </w:rPr>
        <w:t>Objectives</w:t>
      </w:r>
      <w:r w:rsidR="65A000A1" w:rsidRPr="001D14BF">
        <w:rPr>
          <w:rFonts w:ascii="Jost" w:hAnsi="Jost" w:cs="Calibri"/>
          <w:b/>
          <w:bCs/>
          <w:color w:val="4472C4" w:themeColor="accent1"/>
          <w:sz w:val="28"/>
          <w:szCs w:val="28"/>
          <w:lang w:val="en-GB"/>
        </w:rPr>
        <w:t xml:space="preserve"> and</w:t>
      </w:r>
      <w:r w:rsidR="760484AC" w:rsidRPr="001D14BF">
        <w:rPr>
          <w:rFonts w:ascii="Jost" w:hAnsi="Jost" w:cs="Calibri"/>
          <w:b/>
          <w:bCs/>
          <w:color w:val="4472C4" w:themeColor="accent1"/>
          <w:sz w:val="28"/>
          <w:szCs w:val="28"/>
          <w:lang w:val="en-GB"/>
        </w:rPr>
        <w:t xml:space="preserve"> outputs</w:t>
      </w:r>
      <w:r w:rsidRPr="001D14BF">
        <w:rPr>
          <w:rFonts w:ascii="Jost" w:hAnsi="Jost" w:cs="Calibri"/>
          <w:b/>
          <w:bCs/>
          <w:color w:val="4472C4" w:themeColor="accent1"/>
          <w:sz w:val="28"/>
          <w:szCs w:val="28"/>
          <w:lang w:val="en-GB"/>
        </w:rPr>
        <w:t xml:space="preserve"> of the work</w:t>
      </w:r>
    </w:p>
    <w:p w14:paraId="1D2FFCA9" w14:textId="50872BA1" w:rsidR="00ED5A19" w:rsidRDefault="00ED5A19" w:rsidP="007E3D70">
      <w:pPr>
        <w:jc w:val="both"/>
        <w:rPr>
          <w:rFonts w:ascii="Jost" w:hAnsi="Jost" w:cs="Calibri"/>
          <w:lang w:val="en-GB"/>
        </w:rPr>
      </w:pPr>
    </w:p>
    <w:p w14:paraId="5DDA18CE" w14:textId="6B5BAFB0" w:rsidR="00481DE7" w:rsidRPr="00954D26" w:rsidRDefault="003071BD" w:rsidP="00481DE7">
      <w:pPr>
        <w:ind w:left="-10"/>
        <w:jc w:val="both"/>
        <w:rPr>
          <w:rFonts w:ascii="Jost" w:hAnsi="Jost" w:cs="Calibri"/>
          <w:color w:val="0070C0"/>
          <w:lang w:val="en-GB"/>
        </w:rPr>
      </w:pPr>
      <w:r>
        <w:rPr>
          <w:rFonts w:ascii="Jost" w:hAnsi="Jost" w:cs="Calibri"/>
          <w:lang w:val="en-GB"/>
        </w:rPr>
        <w:t xml:space="preserve">The aim of this consultancy </w:t>
      </w:r>
      <w:r w:rsidRPr="00884020">
        <w:rPr>
          <w:rFonts w:ascii="Jost" w:hAnsi="Jost" w:cs="Calibri"/>
          <w:lang w:val="en-GB"/>
        </w:rPr>
        <w:t xml:space="preserve">is to deliver two </w:t>
      </w:r>
      <w:r w:rsidR="003E6DBF" w:rsidRPr="00884020">
        <w:rPr>
          <w:rFonts w:ascii="Jost" w:hAnsi="Jost" w:cs="Calibri"/>
          <w:lang w:val="en-GB"/>
        </w:rPr>
        <w:t xml:space="preserve">online </w:t>
      </w:r>
      <w:r w:rsidRPr="00884020">
        <w:rPr>
          <w:rFonts w:ascii="Jost" w:hAnsi="Jost" w:cs="Calibri"/>
          <w:lang w:val="en-GB"/>
        </w:rPr>
        <w:t>trainings</w:t>
      </w:r>
      <w:r w:rsidR="003E6DBF" w:rsidRPr="00884020">
        <w:rPr>
          <w:rFonts w:ascii="Jost" w:hAnsi="Jost" w:cs="Calibri"/>
          <w:lang w:val="en-GB"/>
        </w:rPr>
        <w:t xml:space="preserve"> </w:t>
      </w:r>
      <w:r w:rsidR="00033C82" w:rsidRPr="00884020">
        <w:rPr>
          <w:rFonts w:ascii="Jost" w:hAnsi="Jost" w:cs="Calibri"/>
          <w:lang w:val="en-GB"/>
        </w:rPr>
        <w:t>in order to build</w:t>
      </w:r>
      <w:r w:rsidR="00033C82">
        <w:rPr>
          <w:rFonts w:ascii="Jost" w:hAnsi="Jost" w:cs="Calibri"/>
          <w:lang w:val="en-GB"/>
        </w:rPr>
        <w:t xml:space="preserve"> the capacities of the </w:t>
      </w:r>
      <w:r w:rsidR="00033C82" w:rsidRPr="009F386F">
        <w:rPr>
          <w:rFonts w:ascii="Jost" w:hAnsi="Jost" w:cs="Calibri"/>
          <w:lang w:val="en-GB"/>
        </w:rPr>
        <w:t>WRGJ WG members on Communication and Campaigning</w:t>
      </w:r>
      <w:r w:rsidR="00481DE7" w:rsidRPr="009F386F">
        <w:rPr>
          <w:rFonts w:ascii="Jost" w:hAnsi="Jost" w:cs="Calibri"/>
          <w:lang w:val="en-GB"/>
        </w:rPr>
        <w:t xml:space="preserve"> in the digital age and Digital </w:t>
      </w:r>
      <w:r w:rsidR="0079101D">
        <w:rPr>
          <w:rFonts w:ascii="Jost" w:hAnsi="Jost" w:cs="Calibri"/>
          <w:lang w:val="en-GB"/>
        </w:rPr>
        <w:t>safety</w:t>
      </w:r>
      <w:r w:rsidR="00033C82" w:rsidRPr="009F386F">
        <w:rPr>
          <w:rFonts w:ascii="Jost" w:hAnsi="Jost" w:cs="Calibri"/>
          <w:lang w:val="en-GB"/>
        </w:rPr>
        <w:t xml:space="preserve">. </w:t>
      </w:r>
      <w:r w:rsidR="00481DE7" w:rsidRPr="009F386F">
        <w:rPr>
          <w:rFonts w:ascii="Jost" w:hAnsi="Jost" w:cs="Calibri"/>
          <w:lang w:val="en-GB"/>
        </w:rPr>
        <w:t xml:space="preserve"> The structure of this call is somewhat unique, in that it is a call for one or more consultant(s) to deliver two independent but interrelated trainings – hereafter referred to as ‘Outputs’ - for members of </w:t>
      </w:r>
      <w:r w:rsidR="004F3A92" w:rsidRPr="009F386F">
        <w:rPr>
          <w:rFonts w:ascii="Jost" w:hAnsi="Jost" w:cs="Calibri"/>
          <w:lang w:val="en-GB"/>
        </w:rPr>
        <w:t>the WRGJ Working Group</w:t>
      </w:r>
      <w:r w:rsidR="00481DE7" w:rsidRPr="009F386F">
        <w:rPr>
          <w:rFonts w:ascii="Jost" w:hAnsi="Jost" w:cs="Calibri"/>
          <w:lang w:val="en-GB"/>
        </w:rPr>
        <w:t>. For each applicant, it remains within their discretion whether to apply to deliver one</w:t>
      </w:r>
      <w:r w:rsidR="00D94E18" w:rsidRPr="009F386F">
        <w:rPr>
          <w:rFonts w:ascii="Jost" w:hAnsi="Jost" w:cs="Calibri"/>
          <w:lang w:val="en-GB"/>
        </w:rPr>
        <w:t xml:space="preserve"> or</w:t>
      </w:r>
      <w:r w:rsidR="00481DE7" w:rsidRPr="009F386F">
        <w:rPr>
          <w:rFonts w:ascii="Jost" w:hAnsi="Jost" w:cs="Calibri"/>
          <w:lang w:val="en-GB"/>
        </w:rPr>
        <w:t xml:space="preserve"> two of the Outputs, depending on the expertise which they feel can be offered. Based on the applications received, a decision will be made by EuroMed Rights as to how best to choose the right consultant/combination of consultants to deliver this full package of trainings. The exact and ultimate timing of each of the Outputs will be negotiated with the consultant(s) to ensure that the schedule is amenable to all parties concerned.</w:t>
      </w:r>
    </w:p>
    <w:p w14:paraId="49DFB3C2" w14:textId="12F675C6" w:rsidR="00033C82" w:rsidRDefault="00033C82" w:rsidP="007E3D70">
      <w:pPr>
        <w:jc w:val="both"/>
        <w:rPr>
          <w:rFonts w:ascii="Jost" w:hAnsi="Jost" w:cs="Calibri"/>
          <w:lang w:val="en-GB"/>
        </w:rPr>
      </w:pPr>
    </w:p>
    <w:p w14:paraId="47B79010" w14:textId="48A89D33" w:rsidR="00114E92" w:rsidRPr="009F386F" w:rsidRDefault="009F386F" w:rsidP="00114E92">
      <w:pPr>
        <w:jc w:val="both"/>
        <w:rPr>
          <w:rFonts w:ascii="Jost" w:hAnsi="Jost" w:cs="Calibri"/>
        </w:rPr>
      </w:pPr>
      <w:r w:rsidRPr="009F386F">
        <w:rPr>
          <w:rFonts w:ascii="Jost" w:hAnsi="Jost" w:cs="Calibri"/>
        </w:rPr>
        <w:t xml:space="preserve">The two trainings </w:t>
      </w:r>
      <w:r w:rsidR="00114E92" w:rsidRPr="009F386F">
        <w:rPr>
          <w:rFonts w:ascii="Jost" w:hAnsi="Jost" w:cs="Calibri"/>
        </w:rPr>
        <w:t>will take place online, and can be conducted in French or English (depending on the language preferences of the consultant(s) – there is no need for a uniformity of language across the t</w:t>
      </w:r>
      <w:r w:rsidR="0048032A">
        <w:rPr>
          <w:rFonts w:ascii="Jost" w:hAnsi="Jost" w:cs="Calibri"/>
        </w:rPr>
        <w:t>wo</w:t>
      </w:r>
      <w:r w:rsidR="00114E92" w:rsidRPr="009F386F">
        <w:rPr>
          <w:rFonts w:ascii="Jost" w:hAnsi="Jost" w:cs="Calibri"/>
        </w:rPr>
        <w:t xml:space="preserve"> sessions as bi-lingual interpretation can be provided). </w:t>
      </w:r>
    </w:p>
    <w:p w14:paraId="0D9FD4E8" w14:textId="77777777" w:rsidR="00114E92" w:rsidRPr="00114E92" w:rsidRDefault="00114E92" w:rsidP="007E3D70">
      <w:pPr>
        <w:jc w:val="both"/>
        <w:rPr>
          <w:rFonts w:ascii="Jost" w:hAnsi="Jost" w:cs="Calibri"/>
        </w:rPr>
      </w:pPr>
    </w:p>
    <w:p w14:paraId="792ECE4D" w14:textId="77777777" w:rsidR="001C4056" w:rsidRDefault="001C4056" w:rsidP="007E3D70">
      <w:pPr>
        <w:jc w:val="both"/>
        <w:rPr>
          <w:rFonts w:ascii="Jost" w:hAnsi="Jost" w:cs="Calibri"/>
          <w:lang w:val="en-GB"/>
        </w:rPr>
      </w:pPr>
    </w:p>
    <w:p w14:paraId="785964CC" w14:textId="0D394A6D" w:rsidR="00942C02" w:rsidRPr="00942C02" w:rsidRDefault="00505D5C" w:rsidP="00942C02">
      <w:pPr>
        <w:jc w:val="both"/>
        <w:rPr>
          <w:rFonts w:ascii="Jost" w:hAnsi="Jost" w:cs="Calibri"/>
          <w:lang w:val="en-GB"/>
        </w:rPr>
      </w:pPr>
      <w:r w:rsidRPr="00505D5C">
        <w:rPr>
          <w:rFonts w:ascii="Jost" w:hAnsi="Jost" w:cs="Calibri"/>
          <w:u w:val="single"/>
          <w:lang w:val="en-GB"/>
        </w:rPr>
        <w:t>Outputs of the consultanc/y/ies:</w:t>
      </w:r>
      <w:r w:rsidR="009F386F">
        <w:rPr>
          <w:rFonts w:ascii="Jost" w:hAnsi="Jost" w:cs="Calibri"/>
          <w:u w:val="single"/>
          <w:lang w:val="en-GB"/>
        </w:rPr>
        <w:t xml:space="preserve"> </w:t>
      </w:r>
      <w:r w:rsidR="00942C02" w:rsidRPr="00942C02">
        <w:rPr>
          <w:rFonts w:ascii="Jost" w:hAnsi="Jost" w:cs="Calibri"/>
        </w:rPr>
        <w:t>T</w:t>
      </w:r>
      <w:r w:rsidR="00942C02" w:rsidRPr="00942C02">
        <w:rPr>
          <w:rFonts w:ascii="Jost" w:hAnsi="Jost" w:cs="Calibri"/>
          <w:lang w:val="en-GB"/>
        </w:rPr>
        <w:t>he consultant(s) will deliver two concrete products:</w:t>
      </w:r>
    </w:p>
    <w:p w14:paraId="7F0D85C7" w14:textId="77777777" w:rsidR="00505D5C" w:rsidRDefault="00505D5C" w:rsidP="007E3D70">
      <w:pPr>
        <w:jc w:val="both"/>
        <w:rPr>
          <w:rFonts w:ascii="Jost" w:hAnsi="Jost" w:cs="Calibri"/>
          <w:lang w:val="en-GB"/>
        </w:rPr>
      </w:pPr>
    </w:p>
    <w:p w14:paraId="0863851F" w14:textId="1EA055C9" w:rsidR="00381529" w:rsidRPr="00381529" w:rsidRDefault="00C37619" w:rsidP="007E3D70">
      <w:pPr>
        <w:jc w:val="both"/>
        <w:rPr>
          <w:rFonts w:ascii="Jost" w:hAnsi="Jost" w:cs="Calibri"/>
          <w:b/>
          <w:bCs/>
          <w:lang w:val="en-GB"/>
        </w:rPr>
      </w:pPr>
      <w:r w:rsidRPr="00381529">
        <w:rPr>
          <w:rFonts w:ascii="Jost" w:hAnsi="Jost" w:cs="Calibri"/>
          <w:b/>
          <w:bCs/>
          <w:lang w:val="en-GB"/>
        </w:rPr>
        <w:t xml:space="preserve">Output 1: </w:t>
      </w:r>
      <w:r w:rsidR="00381529" w:rsidRPr="00381529">
        <w:rPr>
          <w:rFonts w:ascii="Jost" w:hAnsi="Jost" w:cs="Calibri"/>
          <w:b/>
          <w:bCs/>
          <w:lang w:val="en-GB"/>
        </w:rPr>
        <w:t>Communication and Campaigning in the Digital age</w:t>
      </w:r>
    </w:p>
    <w:p w14:paraId="28BF5B68" w14:textId="0D731AF7" w:rsidR="00381529" w:rsidRPr="00ED1381" w:rsidRDefault="00381529" w:rsidP="00250FDC">
      <w:pPr>
        <w:jc w:val="both"/>
        <w:rPr>
          <w:rFonts w:ascii="Jost" w:hAnsi="Jost" w:cs="Calibri"/>
          <w:lang w:val="en-GB"/>
        </w:rPr>
      </w:pPr>
      <w:r w:rsidRPr="00250FDC">
        <w:rPr>
          <w:rFonts w:ascii="Jost" w:hAnsi="Jost" w:cs="Calibri"/>
          <w:u w:val="single"/>
          <w:lang w:val="en-GB"/>
        </w:rPr>
        <w:t>Aim of the training:</w:t>
      </w:r>
      <w:r>
        <w:rPr>
          <w:rFonts w:ascii="Jost" w:hAnsi="Jost" w:cs="Calibri"/>
          <w:lang w:val="en-GB"/>
        </w:rPr>
        <w:t xml:space="preserve"> </w:t>
      </w:r>
      <w:r w:rsidR="00505D5C">
        <w:rPr>
          <w:rFonts w:ascii="Jost" w:hAnsi="Jost" w:cs="Calibri"/>
          <w:lang w:val="en-GB"/>
        </w:rPr>
        <w:t xml:space="preserve">to learn how to </w:t>
      </w:r>
      <w:r w:rsidR="00250FDC">
        <w:rPr>
          <w:rFonts w:ascii="Jost" w:hAnsi="Jost" w:cs="Calibri"/>
          <w:lang w:val="en-GB"/>
        </w:rPr>
        <w:t xml:space="preserve">develop a creative communication and campaign to achieve the planned goals, by </w:t>
      </w:r>
      <w:r w:rsidR="00646EAC" w:rsidRPr="00ED1381">
        <w:rPr>
          <w:rFonts w:ascii="Jost" w:hAnsi="Jost" w:cs="Calibri"/>
          <w:lang w:val="en-GB"/>
        </w:rPr>
        <w:t>maximis</w:t>
      </w:r>
      <w:r w:rsidR="00250FDC">
        <w:rPr>
          <w:rFonts w:ascii="Jost" w:hAnsi="Jost" w:cs="Calibri"/>
          <w:lang w:val="en-GB"/>
        </w:rPr>
        <w:t>ing</w:t>
      </w:r>
      <w:r w:rsidR="00646EAC" w:rsidRPr="00ED1381">
        <w:rPr>
          <w:rFonts w:ascii="Jost" w:hAnsi="Jost" w:cs="Calibri"/>
          <w:lang w:val="en-GB"/>
        </w:rPr>
        <w:t xml:space="preserve"> the use of </w:t>
      </w:r>
      <w:r w:rsidR="00250FDC">
        <w:rPr>
          <w:rFonts w:ascii="Jost" w:hAnsi="Jost" w:cs="Calibri"/>
          <w:lang w:val="en-GB"/>
        </w:rPr>
        <w:t xml:space="preserve">digital </w:t>
      </w:r>
      <w:r w:rsidR="00646EAC" w:rsidRPr="00ED1381">
        <w:rPr>
          <w:rFonts w:ascii="Jost" w:hAnsi="Jost" w:cs="Calibri"/>
          <w:lang w:val="en-GB"/>
        </w:rPr>
        <w:t>communication tools</w:t>
      </w:r>
      <w:r w:rsidR="00250FDC">
        <w:rPr>
          <w:rFonts w:ascii="Jost" w:hAnsi="Jost" w:cs="Calibri"/>
          <w:lang w:val="en-GB"/>
        </w:rPr>
        <w:t xml:space="preserve">. </w:t>
      </w:r>
      <w:r w:rsidR="004B444B" w:rsidRPr="00ED1381">
        <w:rPr>
          <w:rFonts w:ascii="Jost" w:hAnsi="Jost" w:cs="Calibri"/>
          <w:lang w:val="en-GB"/>
        </w:rPr>
        <w:t xml:space="preserve"> </w:t>
      </w:r>
    </w:p>
    <w:p w14:paraId="2A24C4D2" w14:textId="43925CE9" w:rsidR="00381529" w:rsidRDefault="00381529" w:rsidP="007E3D70">
      <w:pPr>
        <w:jc w:val="both"/>
        <w:rPr>
          <w:rFonts w:ascii="Jost" w:hAnsi="Jost" w:cs="Calibri"/>
          <w:lang w:val="en-GB"/>
        </w:rPr>
      </w:pPr>
      <w:r>
        <w:rPr>
          <w:rFonts w:ascii="Jost" w:hAnsi="Jost" w:cs="Calibri"/>
          <w:lang w:val="en-GB"/>
        </w:rPr>
        <w:t>This training must contain at l</w:t>
      </w:r>
      <w:r w:rsidR="00930772">
        <w:rPr>
          <w:rFonts w:ascii="Jost" w:hAnsi="Jost" w:cs="Calibri"/>
          <w:lang w:val="en-GB"/>
        </w:rPr>
        <w:t>e</w:t>
      </w:r>
      <w:r>
        <w:rPr>
          <w:rFonts w:ascii="Jost" w:hAnsi="Jost" w:cs="Calibri"/>
          <w:lang w:val="en-GB"/>
        </w:rPr>
        <w:t xml:space="preserve">ast: </w:t>
      </w:r>
    </w:p>
    <w:p w14:paraId="231D5B85" w14:textId="7D14BA85" w:rsidR="00381529" w:rsidRPr="00041DE1" w:rsidRDefault="000C3246" w:rsidP="00F853C5">
      <w:pPr>
        <w:pStyle w:val="Paragraphedeliste"/>
        <w:numPr>
          <w:ilvl w:val="0"/>
          <w:numId w:val="40"/>
        </w:numPr>
        <w:jc w:val="both"/>
        <w:rPr>
          <w:rFonts w:ascii="Jost" w:hAnsi="Jost" w:cs="Calibri"/>
          <w:lang w:val="en-GB"/>
        </w:rPr>
      </w:pPr>
      <w:r w:rsidRPr="00041DE1">
        <w:rPr>
          <w:rFonts w:ascii="Jost" w:hAnsi="Jost" w:cs="Calibri"/>
          <w:lang w:val="en-GB"/>
        </w:rPr>
        <w:t>U</w:t>
      </w:r>
      <w:r w:rsidR="00381529" w:rsidRPr="00041DE1">
        <w:rPr>
          <w:rFonts w:ascii="Jost" w:hAnsi="Jost" w:cs="Calibri"/>
          <w:lang w:val="en-GB"/>
        </w:rPr>
        <w:t>nders</w:t>
      </w:r>
      <w:r w:rsidR="00ED1381" w:rsidRPr="00041DE1">
        <w:rPr>
          <w:rFonts w:ascii="Jost" w:hAnsi="Jost" w:cs="Calibri"/>
          <w:lang w:val="en-GB"/>
        </w:rPr>
        <w:t>tanding of the different social media</w:t>
      </w:r>
      <w:r w:rsidR="00041DE1" w:rsidRPr="00041DE1">
        <w:rPr>
          <w:rFonts w:ascii="Jost" w:hAnsi="Jost" w:cs="Calibri"/>
          <w:lang w:val="en-GB"/>
        </w:rPr>
        <w:t xml:space="preserve"> and reinforcing the importance of the digital space as a tool of activism.</w:t>
      </w:r>
    </w:p>
    <w:p w14:paraId="19A94016" w14:textId="063FD86A" w:rsidR="00ED1381" w:rsidRPr="00884020" w:rsidRDefault="000C3246" w:rsidP="00381529">
      <w:pPr>
        <w:pStyle w:val="Paragraphedeliste"/>
        <w:numPr>
          <w:ilvl w:val="0"/>
          <w:numId w:val="40"/>
        </w:numPr>
        <w:jc w:val="both"/>
        <w:rPr>
          <w:rFonts w:ascii="Jost" w:hAnsi="Jost" w:cs="Calibri"/>
          <w:lang w:val="en-GB"/>
        </w:rPr>
      </w:pPr>
      <w:r>
        <w:rPr>
          <w:rFonts w:ascii="Jost" w:hAnsi="Jost" w:cs="Calibri"/>
          <w:lang w:val="en-GB"/>
        </w:rPr>
        <w:t>H</w:t>
      </w:r>
      <w:r w:rsidR="00ED1381">
        <w:rPr>
          <w:rFonts w:ascii="Jost" w:hAnsi="Jost" w:cs="Calibri"/>
          <w:lang w:val="en-GB"/>
        </w:rPr>
        <w:t xml:space="preserve">ow to </w:t>
      </w:r>
      <w:r w:rsidR="00C22B95">
        <w:rPr>
          <w:rFonts w:ascii="Jost" w:hAnsi="Jost" w:cs="Calibri"/>
          <w:lang w:val="en-GB"/>
        </w:rPr>
        <w:t>develop a digital campaign plan</w:t>
      </w:r>
      <w:r w:rsidR="007A7B93">
        <w:rPr>
          <w:rFonts w:ascii="Jost" w:hAnsi="Jost" w:cs="Calibri"/>
          <w:lang w:val="en-GB"/>
        </w:rPr>
        <w:t xml:space="preserve">, </w:t>
      </w:r>
      <w:r w:rsidR="00E6286E">
        <w:rPr>
          <w:rFonts w:ascii="Jost" w:hAnsi="Jost" w:cs="Calibri"/>
          <w:lang w:val="en-GB"/>
        </w:rPr>
        <w:t xml:space="preserve">how to </w:t>
      </w:r>
      <w:r w:rsidR="007A7B93">
        <w:rPr>
          <w:rFonts w:ascii="Jost" w:hAnsi="Jost" w:cs="Calibri"/>
          <w:lang w:val="en-GB"/>
        </w:rPr>
        <w:t>fram</w:t>
      </w:r>
      <w:r w:rsidR="00E6286E">
        <w:rPr>
          <w:rFonts w:ascii="Jost" w:hAnsi="Jost" w:cs="Calibri"/>
          <w:lang w:val="en-GB"/>
        </w:rPr>
        <w:t>e</w:t>
      </w:r>
      <w:r w:rsidR="007A7B93">
        <w:rPr>
          <w:rFonts w:ascii="Jost" w:hAnsi="Jost" w:cs="Calibri"/>
          <w:lang w:val="en-GB"/>
        </w:rPr>
        <w:t xml:space="preserve"> the message</w:t>
      </w:r>
      <w:r w:rsidR="00E6286E">
        <w:rPr>
          <w:rFonts w:ascii="Jost" w:hAnsi="Jost" w:cs="Calibri"/>
          <w:lang w:val="en-GB"/>
        </w:rPr>
        <w:t xml:space="preserve"> adapted to the </w:t>
      </w:r>
      <w:r w:rsidR="00E6286E" w:rsidRPr="00884020">
        <w:rPr>
          <w:rFonts w:ascii="Jost" w:hAnsi="Jost" w:cs="Calibri"/>
          <w:lang w:val="en-GB"/>
        </w:rPr>
        <w:t>audience.</w:t>
      </w:r>
    </w:p>
    <w:p w14:paraId="155A9AB5" w14:textId="5A5E1819" w:rsidR="000C3246" w:rsidRPr="00884020" w:rsidRDefault="000C3246" w:rsidP="00C22B95">
      <w:pPr>
        <w:pStyle w:val="Paragraphedeliste"/>
        <w:numPr>
          <w:ilvl w:val="0"/>
          <w:numId w:val="40"/>
        </w:numPr>
        <w:jc w:val="both"/>
        <w:rPr>
          <w:rFonts w:ascii="Jost" w:hAnsi="Jost" w:cs="Calibri"/>
          <w:lang w:val="en-GB"/>
        </w:rPr>
      </w:pPr>
      <w:r w:rsidRPr="00884020">
        <w:rPr>
          <w:rFonts w:ascii="Jost" w:hAnsi="Jost" w:cs="Calibri"/>
          <w:lang w:val="en-GB"/>
        </w:rPr>
        <w:t>Development of the rights products for the targeted audience</w:t>
      </w:r>
      <w:r w:rsidR="00E6286E" w:rsidRPr="00884020">
        <w:rPr>
          <w:rFonts w:ascii="Jost" w:hAnsi="Jost" w:cs="Calibri"/>
          <w:lang w:val="en-GB"/>
        </w:rPr>
        <w:t>.</w:t>
      </w:r>
    </w:p>
    <w:p w14:paraId="35827CD8" w14:textId="3C266AF9" w:rsidR="00C22B95" w:rsidRPr="00884020" w:rsidRDefault="000C3246" w:rsidP="00C22B95">
      <w:pPr>
        <w:pStyle w:val="Paragraphedeliste"/>
        <w:numPr>
          <w:ilvl w:val="0"/>
          <w:numId w:val="40"/>
        </w:numPr>
        <w:jc w:val="both"/>
        <w:rPr>
          <w:rFonts w:ascii="Jost" w:hAnsi="Jost" w:cs="Calibri"/>
          <w:lang w:val="en-GB"/>
        </w:rPr>
      </w:pPr>
      <w:r w:rsidRPr="00884020">
        <w:rPr>
          <w:rFonts w:ascii="Jost" w:hAnsi="Jost" w:cs="Calibri"/>
          <w:lang w:val="en-GB"/>
        </w:rPr>
        <w:t>H</w:t>
      </w:r>
      <w:r w:rsidR="00C22B95" w:rsidRPr="00884020">
        <w:rPr>
          <w:rFonts w:ascii="Jost" w:hAnsi="Jost" w:cs="Calibri"/>
          <w:lang w:val="en-GB"/>
        </w:rPr>
        <w:t xml:space="preserve">ow to </w:t>
      </w:r>
      <w:r w:rsidRPr="00884020">
        <w:rPr>
          <w:rFonts w:ascii="Jost" w:hAnsi="Jost" w:cs="Calibri"/>
          <w:lang w:val="en-GB"/>
        </w:rPr>
        <w:t>measure progress and impact</w:t>
      </w:r>
      <w:r w:rsidR="00E6286E" w:rsidRPr="00884020">
        <w:rPr>
          <w:rFonts w:ascii="Jost" w:hAnsi="Jost" w:cs="Calibri"/>
          <w:lang w:val="en-GB"/>
        </w:rPr>
        <w:t>.</w:t>
      </w:r>
    </w:p>
    <w:p w14:paraId="12CC1CAC" w14:textId="1EBF399A" w:rsidR="00C22B95" w:rsidRPr="00884020" w:rsidRDefault="00250FDC" w:rsidP="00250FDC">
      <w:pPr>
        <w:jc w:val="both"/>
        <w:rPr>
          <w:rFonts w:ascii="Jost" w:hAnsi="Jost" w:cs="Calibri"/>
          <w:lang w:val="en-GB"/>
        </w:rPr>
      </w:pPr>
      <w:r w:rsidRPr="00884020">
        <w:rPr>
          <w:rFonts w:ascii="Jost" w:hAnsi="Jost" w:cs="Calibri"/>
          <w:u w:val="single"/>
          <w:lang w:val="en-GB"/>
        </w:rPr>
        <w:t>Duration</w:t>
      </w:r>
      <w:r w:rsidRPr="00884020">
        <w:rPr>
          <w:rFonts w:ascii="Jost" w:hAnsi="Jost" w:cs="Calibri"/>
          <w:lang w:val="en-GB"/>
        </w:rPr>
        <w:t xml:space="preserve">: </w:t>
      </w:r>
      <w:r w:rsidR="00C953BD" w:rsidRPr="00884020">
        <w:rPr>
          <w:rFonts w:ascii="Jost" w:hAnsi="Jost" w:cs="Calibri"/>
          <w:lang w:val="en-GB"/>
        </w:rPr>
        <w:t xml:space="preserve">1 full day </w:t>
      </w:r>
      <w:r w:rsidR="00591ACB" w:rsidRPr="00884020">
        <w:rPr>
          <w:rFonts w:ascii="Jost" w:hAnsi="Jost" w:cs="Calibri"/>
          <w:lang w:val="en-GB"/>
        </w:rPr>
        <w:t>(</w:t>
      </w:r>
      <w:r w:rsidR="00C953BD" w:rsidRPr="00884020">
        <w:rPr>
          <w:rFonts w:ascii="Jost" w:hAnsi="Jost" w:cs="Calibri"/>
          <w:lang w:val="en-GB"/>
        </w:rPr>
        <w:t>to be split into 2 half days</w:t>
      </w:r>
      <w:r w:rsidR="00591ACB" w:rsidRPr="00884020">
        <w:rPr>
          <w:rFonts w:ascii="Jost" w:hAnsi="Jost" w:cs="Calibri"/>
          <w:lang w:val="en-GB"/>
        </w:rPr>
        <w:t>)</w:t>
      </w:r>
      <w:r w:rsidR="00C953BD" w:rsidRPr="00884020">
        <w:rPr>
          <w:rFonts w:ascii="Jost" w:hAnsi="Jost" w:cs="Calibri"/>
          <w:lang w:val="en-GB"/>
        </w:rPr>
        <w:t>.</w:t>
      </w:r>
    </w:p>
    <w:p w14:paraId="01FE3ECD" w14:textId="77777777" w:rsidR="00381529" w:rsidRPr="00884020" w:rsidRDefault="00381529" w:rsidP="007E3D70">
      <w:pPr>
        <w:jc w:val="both"/>
        <w:rPr>
          <w:rFonts w:ascii="Jost" w:hAnsi="Jost" w:cs="Calibri"/>
          <w:lang w:val="en-GB"/>
        </w:rPr>
      </w:pPr>
    </w:p>
    <w:p w14:paraId="3A37A77D" w14:textId="3FB712A9" w:rsidR="00942C02" w:rsidRPr="00381529" w:rsidRDefault="00942C02" w:rsidP="00942C02">
      <w:pPr>
        <w:jc w:val="both"/>
        <w:rPr>
          <w:rFonts w:ascii="Jost" w:hAnsi="Jost" w:cs="Calibri"/>
          <w:b/>
          <w:bCs/>
          <w:lang w:val="en-GB"/>
        </w:rPr>
      </w:pPr>
      <w:r w:rsidRPr="00884020">
        <w:rPr>
          <w:rFonts w:ascii="Jost" w:hAnsi="Jost" w:cs="Calibri"/>
          <w:b/>
          <w:bCs/>
          <w:lang w:val="en-GB"/>
        </w:rPr>
        <w:t xml:space="preserve">Output 2: </w:t>
      </w:r>
      <w:r w:rsidR="004D4E1B" w:rsidRPr="00884020">
        <w:rPr>
          <w:rFonts w:ascii="Jost" w:hAnsi="Jost" w:cs="Calibri"/>
          <w:b/>
          <w:bCs/>
          <w:lang w:val="en-GB"/>
        </w:rPr>
        <w:t xml:space="preserve">Digital safety </w:t>
      </w:r>
      <w:r w:rsidR="00F46EA6" w:rsidRPr="00884020">
        <w:rPr>
          <w:rFonts w:ascii="Jost" w:hAnsi="Jost" w:cs="Calibri"/>
          <w:b/>
          <w:bCs/>
          <w:lang w:val="en-GB"/>
        </w:rPr>
        <w:t>for activists</w:t>
      </w:r>
      <w:r w:rsidR="00F46EA6">
        <w:rPr>
          <w:rFonts w:ascii="Jost" w:hAnsi="Jost" w:cs="Calibri"/>
          <w:b/>
          <w:bCs/>
          <w:lang w:val="en-GB"/>
        </w:rPr>
        <w:t xml:space="preserve"> </w:t>
      </w:r>
      <w:r w:rsidR="00341919">
        <w:rPr>
          <w:rFonts w:ascii="Jost" w:hAnsi="Jost" w:cs="Calibri"/>
          <w:b/>
          <w:bCs/>
          <w:lang w:val="en-GB"/>
        </w:rPr>
        <w:t xml:space="preserve"> </w:t>
      </w:r>
    </w:p>
    <w:p w14:paraId="2D1D2042" w14:textId="56ACC767" w:rsidR="0097054A" w:rsidRDefault="00942C02" w:rsidP="00942C02">
      <w:pPr>
        <w:jc w:val="both"/>
        <w:rPr>
          <w:rFonts w:ascii="Jost" w:hAnsi="Jost" w:cs="Calibri"/>
          <w:lang w:val="en-GB"/>
        </w:rPr>
      </w:pPr>
      <w:r w:rsidRPr="4ADC2384">
        <w:rPr>
          <w:rFonts w:ascii="Jost" w:hAnsi="Jost" w:cs="Calibri"/>
          <w:u w:val="single"/>
          <w:lang w:val="en-GB"/>
        </w:rPr>
        <w:t>Aim of the training:</w:t>
      </w:r>
      <w:r w:rsidRPr="4ADC2384">
        <w:rPr>
          <w:rFonts w:ascii="Jost" w:hAnsi="Jost" w:cs="Calibri"/>
          <w:lang w:val="en-GB"/>
        </w:rPr>
        <w:t xml:space="preserve"> to </w:t>
      </w:r>
      <w:r w:rsidR="00104B4C" w:rsidRPr="4ADC2384">
        <w:rPr>
          <w:rFonts w:ascii="Jost" w:hAnsi="Jost" w:cs="Calibri"/>
          <w:lang w:val="en-GB"/>
        </w:rPr>
        <w:t>equip participants</w:t>
      </w:r>
      <w:r w:rsidR="0097054A">
        <w:rPr>
          <w:rFonts w:ascii="Jost" w:hAnsi="Jost" w:cs="Calibri"/>
          <w:lang w:val="en-GB"/>
        </w:rPr>
        <w:t xml:space="preserve"> with the knowledge</w:t>
      </w:r>
      <w:r w:rsidR="009E3B35">
        <w:rPr>
          <w:rFonts w:ascii="Jost" w:hAnsi="Jost" w:cs="Calibri"/>
          <w:lang w:val="en-GB"/>
        </w:rPr>
        <w:t xml:space="preserve"> of the risks inherent to online communication</w:t>
      </w:r>
      <w:r w:rsidR="009E3B35" w:rsidRPr="009E3B35">
        <w:rPr>
          <w:rFonts w:ascii="Jost" w:hAnsi="Jost" w:cs="Calibri"/>
          <w:lang w:val="en-GB"/>
        </w:rPr>
        <w:t xml:space="preserve"> </w:t>
      </w:r>
      <w:r w:rsidR="009E3B35" w:rsidRPr="4ADC2384">
        <w:rPr>
          <w:rFonts w:ascii="Jost" w:hAnsi="Jost" w:cs="Calibri"/>
          <w:lang w:val="en-GB"/>
        </w:rPr>
        <w:t>whilst providing practical advice on how they can protect themselves from experiencing online violence.</w:t>
      </w:r>
    </w:p>
    <w:p w14:paraId="0AD8A6DB" w14:textId="77777777" w:rsidR="00942C02" w:rsidRDefault="00942C02" w:rsidP="00942C02">
      <w:pPr>
        <w:jc w:val="both"/>
        <w:rPr>
          <w:rFonts w:ascii="Jost" w:hAnsi="Jost" w:cs="Calibri"/>
          <w:lang w:val="en-GB"/>
        </w:rPr>
      </w:pPr>
      <w:r>
        <w:rPr>
          <w:rFonts w:ascii="Jost" w:hAnsi="Jost" w:cs="Calibri"/>
          <w:lang w:val="en-GB"/>
        </w:rPr>
        <w:t xml:space="preserve">This training must contain at least: </w:t>
      </w:r>
    </w:p>
    <w:p w14:paraId="7C43E714" w14:textId="27CF93A2" w:rsidR="0059038E" w:rsidRDefault="0059038E" w:rsidP="00942C02">
      <w:pPr>
        <w:pStyle w:val="Paragraphedeliste"/>
        <w:numPr>
          <w:ilvl w:val="0"/>
          <w:numId w:val="40"/>
        </w:numPr>
        <w:jc w:val="both"/>
        <w:rPr>
          <w:rFonts w:ascii="Jost" w:hAnsi="Jost" w:cs="Calibri"/>
          <w:lang w:val="en-GB"/>
        </w:rPr>
      </w:pPr>
      <w:r>
        <w:rPr>
          <w:rFonts w:ascii="Jost" w:hAnsi="Jost" w:cs="Calibri"/>
          <w:lang w:val="en-GB"/>
        </w:rPr>
        <w:t xml:space="preserve">Understanding technology </w:t>
      </w:r>
      <w:r w:rsidR="00863A5C">
        <w:rPr>
          <w:rFonts w:ascii="Jost" w:hAnsi="Jost" w:cs="Calibri"/>
          <w:lang w:val="en-GB"/>
        </w:rPr>
        <w:t>facilitated</w:t>
      </w:r>
      <w:r>
        <w:rPr>
          <w:rFonts w:ascii="Jost" w:hAnsi="Jost" w:cs="Calibri"/>
          <w:lang w:val="en-GB"/>
        </w:rPr>
        <w:t xml:space="preserve"> gender</w:t>
      </w:r>
      <w:r w:rsidR="00582CD5">
        <w:rPr>
          <w:rFonts w:ascii="Jost" w:hAnsi="Jost" w:cs="Calibri"/>
          <w:lang w:val="en-GB"/>
        </w:rPr>
        <w:t>-</w:t>
      </w:r>
      <w:r>
        <w:rPr>
          <w:rFonts w:ascii="Jost" w:hAnsi="Jost" w:cs="Calibri"/>
          <w:lang w:val="en-GB"/>
        </w:rPr>
        <w:t>based violence</w:t>
      </w:r>
      <w:r w:rsidR="00582CD5">
        <w:rPr>
          <w:rFonts w:ascii="Jost" w:hAnsi="Jost" w:cs="Calibri"/>
          <w:lang w:val="en-GB"/>
        </w:rPr>
        <w:t>.</w:t>
      </w:r>
    </w:p>
    <w:p w14:paraId="3485DD60" w14:textId="3B88702B" w:rsidR="00942C02" w:rsidRDefault="00721DF0" w:rsidP="00942C02">
      <w:pPr>
        <w:pStyle w:val="Paragraphedeliste"/>
        <w:numPr>
          <w:ilvl w:val="0"/>
          <w:numId w:val="40"/>
        </w:numPr>
        <w:jc w:val="both"/>
        <w:rPr>
          <w:rFonts w:ascii="Jost" w:hAnsi="Jost" w:cs="Calibri"/>
          <w:lang w:val="en-GB"/>
        </w:rPr>
      </w:pPr>
      <w:r>
        <w:rPr>
          <w:rFonts w:ascii="Jost" w:hAnsi="Jost" w:cs="Calibri"/>
          <w:lang w:val="en-GB"/>
        </w:rPr>
        <w:t>Analysing and identifying security</w:t>
      </w:r>
      <w:r w:rsidR="00434566">
        <w:rPr>
          <w:rFonts w:ascii="Jost" w:hAnsi="Jost" w:cs="Calibri"/>
          <w:lang w:val="en-GB"/>
        </w:rPr>
        <w:t xml:space="preserve"> risks </w:t>
      </w:r>
      <w:r w:rsidR="008664DF">
        <w:rPr>
          <w:rFonts w:ascii="Jost" w:hAnsi="Jost" w:cs="Calibri"/>
          <w:lang w:val="en-GB"/>
        </w:rPr>
        <w:t xml:space="preserve">of </w:t>
      </w:r>
      <w:r w:rsidR="000754EB">
        <w:rPr>
          <w:rFonts w:ascii="Jost" w:hAnsi="Jost" w:cs="Calibri"/>
          <w:lang w:val="en-GB"/>
        </w:rPr>
        <w:t xml:space="preserve">interacting in the online space. </w:t>
      </w:r>
    </w:p>
    <w:p w14:paraId="0E8A8019" w14:textId="1093A864" w:rsidR="00942C02" w:rsidRDefault="000754EB" w:rsidP="00942C02">
      <w:pPr>
        <w:pStyle w:val="Paragraphedeliste"/>
        <w:numPr>
          <w:ilvl w:val="0"/>
          <w:numId w:val="40"/>
        </w:numPr>
        <w:jc w:val="both"/>
        <w:rPr>
          <w:rFonts w:ascii="Jost" w:hAnsi="Jost" w:cs="Calibri"/>
          <w:lang w:val="en-GB"/>
        </w:rPr>
      </w:pPr>
      <w:r>
        <w:rPr>
          <w:rFonts w:ascii="Jost" w:hAnsi="Jost" w:cs="Calibri"/>
          <w:lang w:val="en-GB"/>
        </w:rPr>
        <w:t xml:space="preserve">How to protect yourself and </w:t>
      </w:r>
      <w:r w:rsidR="00582CD5">
        <w:rPr>
          <w:rFonts w:ascii="Jost" w:hAnsi="Jost" w:cs="Calibri"/>
          <w:lang w:val="en-GB"/>
        </w:rPr>
        <w:t xml:space="preserve">your </w:t>
      </w:r>
      <w:r>
        <w:rPr>
          <w:rFonts w:ascii="Jost" w:hAnsi="Jost" w:cs="Calibri"/>
          <w:lang w:val="en-GB"/>
        </w:rPr>
        <w:t xml:space="preserve">organisation in the online world. </w:t>
      </w:r>
    </w:p>
    <w:p w14:paraId="5747888F" w14:textId="40CEAF52" w:rsidR="000754EB" w:rsidRDefault="000754EB" w:rsidP="00942C02">
      <w:pPr>
        <w:pStyle w:val="Paragraphedeliste"/>
        <w:numPr>
          <w:ilvl w:val="0"/>
          <w:numId w:val="40"/>
        </w:numPr>
        <w:jc w:val="both"/>
        <w:rPr>
          <w:rFonts w:ascii="Jost" w:hAnsi="Jost" w:cs="Calibri"/>
          <w:lang w:val="en-GB"/>
        </w:rPr>
      </w:pPr>
      <w:r>
        <w:rPr>
          <w:rFonts w:ascii="Jost" w:hAnsi="Jost" w:cs="Calibri"/>
          <w:lang w:val="en-GB"/>
        </w:rPr>
        <w:t xml:space="preserve">Developing a security plan </w:t>
      </w:r>
      <w:r w:rsidR="00582CD5">
        <w:rPr>
          <w:rFonts w:ascii="Jost" w:hAnsi="Jost" w:cs="Calibri"/>
          <w:lang w:val="en-GB"/>
        </w:rPr>
        <w:t xml:space="preserve">for </w:t>
      </w:r>
      <w:r>
        <w:rPr>
          <w:rFonts w:ascii="Jost" w:hAnsi="Jost" w:cs="Calibri"/>
          <w:lang w:val="en-GB"/>
        </w:rPr>
        <w:t xml:space="preserve">the campaign. </w:t>
      </w:r>
    </w:p>
    <w:p w14:paraId="29D2511E" w14:textId="3B4BE64B" w:rsidR="00942C02" w:rsidRPr="00250FDC" w:rsidRDefault="00942C02" w:rsidP="00942C02">
      <w:pPr>
        <w:jc w:val="both"/>
        <w:rPr>
          <w:rFonts w:ascii="Jost" w:hAnsi="Jost" w:cs="Calibri"/>
          <w:lang w:val="en-GB"/>
        </w:rPr>
      </w:pPr>
      <w:r w:rsidRPr="00250FDC">
        <w:rPr>
          <w:rFonts w:ascii="Jost" w:hAnsi="Jost" w:cs="Calibri"/>
          <w:u w:val="single"/>
          <w:lang w:val="en-GB"/>
        </w:rPr>
        <w:t>Duration</w:t>
      </w:r>
      <w:r>
        <w:rPr>
          <w:rFonts w:ascii="Jost" w:hAnsi="Jost" w:cs="Calibri"/>
          <w:lang w:val="en-GB"/>
        </w:rPr>
        <w:t xml:space="preserve">: </w:t>
      </w:r>
      <w:r w:rsidR="00E6180A">
        <w:rPr>
          <w:rFonts w:ascii="Jost" w:hAnsi="Jost" w:cs="Calibri"/>
          <w:lang w:val="en-GB"/>
        </w:rPr>
        <w:t xml:space="preserve">1 half day. </w:t>
      </w:r>
    </w:p>
    <w:p w14:paraId="6523DC90" w14:textId="77777777" w:rsidR="00C37619" w:rsidRDefault="00C37619" w:rsidP="007E3D70">
      <w:pPr>
        <w:jc w:val="both"/>
        <w:rPr>
          <w:rFonts w:ascii="Jost" w:hAnsi="Jost" w:cs="Calibri"/>
          <w:lang w:val="en-GB"/>
        </w:rPr>
      </w:pPr>
    </w:p>
    <w:p w14:paraId="542DDCEC" w14:textId="23A73E80" w:rsidR="000754EB" w:rsidRDefault="000754EB" w:rsidP="000754EB">
      <w:pPr>
        <w:jc w:val="both"/>
        <w:rPr>
          <w:rFonts w:ascii="Jost" w:hAnsi="Jost" w:cs="Calibri"/>
          <w:lang w:val="en-GB"/>
        </w:rPr>
      </w:pPr>
      <w:r>
        <w:rPr>
          <w:rFonts w:ascii="Jost" w:hAnsi="Jost" w:cs="Calibri"/>
          <w:lang w:val="en-GB"/>
        </w:rPr>
        <w:t>The target audience of these trainings will be the WRGJ WG members.</w:t>
      </w:r>
      <w:r w:rsidR="00073621">
        <w:rPr>
          <w:rFonts w:ascii="Jost" w:hAnsi="Jost" w:cs="Calibri"/>
          <w:lang w:val="en-GB"/>
        </w:rPr>
        <w:t xml:space="preserve"> Around 15-20 participants are expected. </w:t>
      </w:r>
      <w:r>
        <w:rPr>
          <w:rFonts w:ascii="Jost" w:hAnsi="Jost" w:cs="Calibri"/>
          <w:lang w:val="en-GB"/>
        </w:rPr>
        <w:t xml:space="preserve"> </w:t>
      </w:r>
    </w:p>
    <w:p w14:paraId="47CCE16A" w14:textId="62158186" w:rsidR="00464673" w:rsidRDefault="00464673" w:rsidP="00464673">
      <w:pPr>
        <w:jc w:val="both"/>
        <w:rPr>
          <w:rFonts w:ascii="Jost" w:hAnsi="Jost" w:cs="Calibri"/>
        </w:rPr>
      </w:pPr>
      <w:r>
        <w:rPr>
          <w:rFonts w:ascii="Jost" w:hAnsi="Jost" w:cs="Calibri"/>
        </w:rPr>
        <w:t>The</w:t>
      </w:r>
      <w:r w:rsidRPr="00D9775E">
        <w:rPr>
          <w:rFonts w:ascii="Jost" w:hAnsi="Jost" w:cs="Calibri"/>
        </w:rPr>
        <w:t xml:space="preserve"> consultant</w:t>
      </w:r>
      <w:r>
        <w:rPr>
          <w:rFonts w:ascii="Jost" w:hAnsi="Jost" w:cs="Calibri"/>
        </w:rPr>
        <w:t>(s)</w:t>
      </w:r>
      <w:r w:rsidRPr="00D9775E">
        <w:rPr>
          <w:rFonts w:ascii="Jost" w:hAnsi="Jost" w:cs="Calibri"/>
        </w:rPr>
        <w:t xml:space="preserve"> will receive all the relevant information to understand the nature of the </w:t>
      </w:r>
      <w:r>
        <w:rPr>
          <w:rFonts w:ascii="Jost" w:hAnsi="Jost" w:cs="Calibri"/>
        </w:rPr>
        <w:t xml:space="preserve">WRGJ work and to adapt the trainings to the needs of the participants. </w:t>
      </w:r>
      <w:r w:rsidRPr="00D9775E">
        <w:rPr>
          <w:rFonts w:ascii="Jost" w:hAnsi="Jost" w:cs="Calibri"/>
        </w:rPr>
        <w:t>The Communication Coordinator and the Women’s Rights and Gender Justice Coordinator will remain available to answer any questions the consultant/agency might have during the process.</w:t>
      </w:r>
    </w:p>
    <w:p w14:paraId="0E7A3E1B" w14:textId="77777777" w:rsidR="009A0A6B" w:rsidRDefault="009A0A6B" w:rsidP="00464673">
      <w:pPr>
        <w:jc w:val="both"/>
        <w:rPr>
          <w:rFonts w:ascii="Jost" w:hAnsi="Jost" w:cs="Calibri"/>
        </w:rPr>
      </w:pPr>
    </w:p>
    <w:p w14:paraId="4C1F9500" w14:textId="6327DFE9" w:rsidR="009A0A6B" w:rsidRDefault="000F68FE" w:rsidP="00464673">
      <w:pPr>
        <w:jc w:val="both"/>
        <w:rPr>
          <w:rFonts w:ascii="Jost" w:hAnsi="Jost" w:cs="Calibri"/>
        </w:rPr>
      </w:pPr>
      <w:r>
        <w:rPr>
          <w:rFonts w:ascii="Jost" w:hAnsi="Jost" w:cs="Calibri"/>
        </w:rPr>
        <w:t>The use of</w:t>
      </w:r>
      <w:r w:rsidR="009A0A6B">
        <w:rPr>
          <w:rFonts w:ascii="Jost" w:hAnsi="Jost" w:cs="Calibri"/>
        </w:rPr>
        <w:t xml:space="preserve"> creative methodology (using a mix of </w:t>
      </w:r>
      <w:r>
        <w:rPr>
          <w:rFonts w:ascii="Jost" w:hAnsi="Jost" w:cs="Calibri"/>
        </w:rPr>
        <w:t xml:space="preserve">online tools and platforms) is expected. </w:t>
      </w:r>
    </w:p>
    <w:p w14:paraId="6C793088" w14:textId="77777777" w:rsidR="00481DE7" w:rsidRDefault="00481DE7" w:rsidP="00464673">
      <w:pPr>
        <w:jc w:val="both"/>
        <w:rPr>
          <w:rFonts w:ascii="Jost" w:hAnsi="Jost" w:cs="Calibri"/>
        </w:rPr>
      </w:pPr>
    </w:p>
    <w:p w14:paraId="1470F9F4" w14:textId="496A53EB" w:rsidR="000754EB" w:rsidRPr="000754EB" w:rsidRDefault="000754EB" w:rsidP="000754EB">
      <w:pPr>
        <w:jc w:val="both"/>
        <w:rPr>
          <w:rFonts w:ascii="Jost" w:hAnsi="Jost" w:cs="Calibri"/>
          <w:b/>
          <w:bCs/>
        </w:rPr>
      </w:pPr>
      <w:r w:rsidRPr="4ADC2384">
        <w:rPr>
          <w:rFonts w:ascii="Jost" w:hAnsi="Jost" w:cs="Calibri"/>
          <w:b/>
          <w:bCs/>
        </w:rPr>
        <w:t>For each Output, EuroMed Rights request</w:t>
      </w:r>
      <w:r w:rsidR="00073621" w:rsidRPr="4ADC2384">
        <w:rPr>
          <w:rFonts w:ascii="Jost" w:hAnsi="Jost" w:cs="Calibri"/>
          <w:b/>
          <w:bCs/>
        </w:rPr>
        <w:t>s</w:t>
      </w:r>
      <w:r w:rsidRPr="4ADC2384">
        <w:rPr>
          <w:rFonts w:ascii="Jost" w:hAnsi="Jost" w:cs="Calibri"/>
          <w:b/>
          <w:bCs/>
        </w:rPr>
        <w:t xml:space="preserve"> that all supporting documents (slides, PPT presentations etc.) and a short document compiling a concise set of guidelines/take-aways which can be shared on </w:t>
      </w:r>
      <w:r w:rsidR="50C0B775" w:rsidRPr="4ADC2384">
        <w:rPr>
          <w:rFonts w:ascii="Jost" w:hAnsi="Jost" w:cs="Calibri"/>
          <w:b/>
          <w:bCs/>
        </w:rPr>
        <w:t>EuroMed Rights’</w:t>
      </w:r>
      <w:r w:rsidRPr="4ADC2384">
        <w:rPr>
          <w:rFonts w:ascii="Jost" w:hAnsi="Jost" w:cs="Calibri"/>
          <w:b/>
          <w:bCs/>
        </w:rPr>
        <w:t xml:space="preserve"> website are provided within an agreed-upon timeframe after the delivery of said Ouput (e.g. within a deadline of 2 weeks). </w:t>
      </w:r>
    </w:p>
    <w:p w14:paraId="481B4D72" w14:textId="77777777" w:rsidR="00571103" w:rsidRPr="000754EB" w:rsidRDefault="00571103" w:rsidP="0004136C">
      <w:pPr>
        <w:jc w:val="both"/>
        <w:rPr>
          <w:rFonts w:ascii="Jost" w:hAnsi="Jost" w:cs="Calibri"/>
          <w:color w:val="0070C0"/>
          <w:u w:val="single"/>
        </w:rPr>
      </w:pPr>
    </w:p>
    <w:p w14:paraId="20F2BF4C" w14:textId="77777777" w:rsidR="00C25D93" w:rsidRPr="001D14BF" w:rsidRDefault="00C25D93" w:rsidP="007E3D70">
      <w:pPr>
        <w:jc w:val="both"/>
        <w:rPr>
          <w:rFonts w:ascii="Jost" w:hAnsi="Jost" w:cs="Calibri"/>
          <w:lang w:val="en-GB"/>
        </w:rPr>
      </w:pPr>
    </w:p>
    <w:p w14:paraId="1638595B" w14:textId="1D39BD73" w:rsidR="00ED5A19" w:rsidRPr="001D14BF" w:rsidRDefault="00D8006F" w:rsidP="007E3D70">
      <w:pPr>
        <w:pStyle w:val="Paragraphedeliste"/>
        <w:numPr>
          <w:ilvl w:val="0"/>
          <w:numId w:val="6"/>
        </w:numPr>
        <w:ind w:left="426" w:hanging="436"/>
        <w:jc w:val="both"/>
        <w:rPr>
          <w:rFonts w:ascii="Jost" w:hAnsi="Jost" w:cs="Calibri"/>
          <w:b/>
          <w:bCs/>
          <w:color w:val="4472C4" w:themeColor="accent1"/>
          <w:sz w:val="28"/>
          <w:szCs w:val="28"/>
          <w:lang w:val="en-GB"/>
        </w:rPr>
      </w:pPr>
      <w:r w:rsidRPr="001D14BF">
        <w:rPr>
          <w:rFonts w:ascii="Jost" w:hAnsi="Jost" w:cs="Calibri"/>
          <w:b/>
          <w:bCs/>
          <w:color w:val="4472C4" w:themeColor="accent1"/>
          <w:sz w:val="28"/>
          <w:szCs w:val="28"/>
          <w:lang w:val="en-GB"/>
        </w:rPr>
        <w:t>Pr</w:t>
      </w:r>
      <w:r w:rsidR="00C93F52" w:rsidRPr="001D14BF">
        <w:rPr>
          <w:rFonts w:ascii="Jost" w:hAnsi="Jost" w:cs="Calibri"/>
          <w:b/>
          <w:bCs/>
          <w:color w:val="4472C4" w:themeColor="accent1"/>
          <w:sz w:val="28"/>
          <w:szCs w:val="28"/>
          <w:lang w:val="en-GB"/>
        </w:rPr>
        <w:t>ocess</w:t>
      </w:r>
      <w:r w:rsidR="00BB73ED" w:rsidRPr="001D14BF">
        <w:rPr>
          <w:rFonts w:ascii="Jost" w:hAnsi="Jost" w:cs="Calibri"/>
          <w:b/>
          <w:bCs/>
          <w:color w:val="4472C4" w:themeColor="accent1"/>
          <w:sz w:val="28"/>
          <w:szCs w:val="28"/>
          <w:lang w:val="en-GB"/>
        </w:rPr>
        <w:t xml:space="preserve"> and timeline</w:t>
      </w:r>
    </w:p>
    <w:p w14:paraId="34426E74" w14:textId="22D3BB78" w:rsidR="00075BA9" w:rsidRDefault="00075BA9" w:rsidP="007E3D70">
      <w:pPr>
        <w:jc w:val="both"/>
        <w:rPr>
          <w:rFonts w:ascii="Jost" w:hAnsi="Jost" w:cs="Calibri"/>
          <w:lang w:val="en-GB"/>
        </w:rPr>
      </w:pPr>
    </w:p>
    <w:p w14:paraId="21DF83C1" w14:textId="7DC5D7CC" w:rsidR="006A207E" w:rsidRPr="00182F5D" w:rsidRDefault="00F8012A" w:rsidP="00D9775E">
      <w:pPr>
        <w:jc w:val="both"/>
        <w:rPr>
          <w:rFonts w:ascii="Jost" w:hAnsi="Jost" w:cs="Calibri"/>
          <w:b/>
          <w:bCs/>
        </w:rPr>
      </w:pPr>
      <w:r w:rsidRPr="00182F5D">
        <w:rPr>
          <w:rFonts w:ascii="Jost" w:hAnsi="Jost" w:cs="Calibri"/>
        </w:rPr>
        <w:t>Trainings will be delivered in</w:t>
      </w:r>
      <w:r w:rsidR="00073621">
        <w:rPr>
          <w:rFonts w:ascii="Jost" w:hAnsi="Jost" w:cs="Calibri"/>
        </w:rPr>
        <w:t xml:space="preserve"> the period from </w:t>
      </w:r>
      <w:r w:rsidRPr="00182F5D">
        <w:rPr>
          <w:rFonts w:ascii="Jost" w:hAnsi="Jost" w:cs="Calibri"/>
          <w:b/>
          <w:bCs/>
        </w:rPr>
        <w:t xml:space="preserve">January </w:t>
      </w:r>
      <w:r w:rsidR="00073621">
        <w:rPr>
          <w:rFonts w:ascii="Jost" w:hAnsi="Jost" w:cs="Calibri"/>
          <w:b/>
          <w:bCs/>
        </w:rPr>
        <w:t xml:space="preserve">to March </w:t>
      </w:r>
      <w:r w:rsidRPr="00182F5D">
        <w:rPr>
          <w:rFonts w:ascii="Jost" w:hAnsi="Jost" w:cs="Calibri"/>
          <w:b/>
          <w:bCs/>
        </w:rPr>
        <w:t>2024.</w:t>
      </w:r>
      <w:r w:rsidR="006A207E" w:rsidRPr="00182F5D">
        <w:rPr>
          <w:rFonts w:ascii="Jost" w:hAnsi="Jost" w:cs="Calibri"/>
          <w:b/>
          <w:bCs/>
        </w:rPr>
        <w:t xml:space="preserve"> </w:t>
      </w:r>
    </w:p>
    <w:p w14:paraId="0F375C3D" w14:textId="7FA436D2" w:rsidR="00C93F52" w:rsidRPr="00182F5D" w:rsidRDefault="00626049" w:rsidP="007E3D70">
      <w:pPr>
        <w:jc w:val="both"/>
        <w:rPr>
          <w:rFonts w:ascii="Jost" w:hAnsi="Jost" w:cs="Calibri"/>
        </w:rPr>
      </w:pPr>
      <w:r w:rsidRPr="00182F5D">
        <w:rPr>
          <w:rFonts w:ascii="Jost" w:hAnsi="Jost" w:cs="Calibri"/>
          <w:lang w:val="en-GB"/>
        </w:rPr>
        <w:t>T</w:t>
      </w:r>
      <w:r w:rsidR="00C93F52" w:rsidRPr="00182F5D">
        <w:rPr>
          <w:rFonts w:ascii="Jost" w:hAnsi="Jost" w:cs="Calibri"/>
          <w:lang w:val="en-GB"/>
        </w:rPr>
        <w:t>he consultanc</w:t>
      </w:r>
      <w:r w:rsidR="00C756F1" w:rsidRPr="00182F5D">
        <w:rPr>
          <w:rFonts w:ascii="Jost" w:hAnsi="Jost" w:cs="Calibri"/>
          <w:lang w:val="en-GB"/>
        </w:rPr>
        <w:t>/y/ies</w:t>
      </w:r>
      <w:r w:rsidR="00C93F52" w:rsidRPr="00182F5D">
        <w:rPr>
          <w:rFonts w:ascii="Jost" w:hAnsi="Jost" w:cs="Calibri"/>
          <w:lang w:val="en-GB"/>
        </w:rPr>
        <w:t xml:space="preserve"> shall be conducted according</w:t>
      </w:r>
      <w:r w:rsidRPr="00182F5D">
        <w:rPr>
          <w:rFonts w:ascii="Jost" w:hAnsi="Jost" w:cs="Calibri"/>
          <w:lang w:val="en-GB"/>
        </w:rPr>
        <w:t xml:space="preserve"> to the following</w:t>
      </w:r>
      <w:r w:rsidR="0057447F" w:rsidRPr="00182F5D">
        <w:rPr>
          <w:rFonts w:ascii="Jost" w:hAnsi="Jost" w:cs="Calibri"/>
          <w:lang w:val="en-GB"/>
        </w:rPr>
        <w:t xml:space="preserve"> anticipated</w:t>
      </w:r>
      <w:r w:rsidRPr="00182F5D">
        <w:rPr>
          <w:rFonts w:ascii="Jost" w:hAnsi="Jost" w:cs="Calibri"/>
          <w:lang w:val="en-GB"/>
        </w:rPr>
        <w:t xml:space="preserve"> </w:t>
      </w:r>
      <w:r w:rsidR="00A07DB8" w:rsidRPr="00182F5D">
        <w:rPr>
          <w:rFonts w:ascii="Jost" w:hAnsi="Jost" w:cs="Calibri"/>
        </w:rPr>
        <w:t>timeline</w:t>
      </w:r>
      <w:r w:rsidR="009A6B15" w:rsidRPr="00182F5D">
        <w:rPr>
          <w:rFonts w:ascii="Jost" w:hAnsi="Jost" w:cs="Calibri"/>
        </w:rPr>
        <w:t>:</w:t>
      </w:r>
    </w:p>
    <w:p w14:paraId="5ADE332D" w14:textId="3758E44F" w:rsidR="003C320E" w:rsidRPr="00182F5D" w:rsidRDefault="003C320E" w:rsidP="007E3D70">
      <w:pPr>
        <w:jc w:val="both"/>
        <w:rPr>
          <w:rFonts w:ascii="Jost" w:hAnsi="Jost" w:cs="Calibri"/>
          <w:lang w:val="en-GB"/>
        </w:rPr>
      </w:pPr>
    </w:p>
    <w:p w14:paraId="4A94D029" w14:textId="5207C834" w:rsidR="00AD4176" w:rsidRPr="00182F5D" w:rsidRDefault="004863FD" w:rsidP="004863FD">
      <w:pPr>
        <w:pStyle w:val="Paragraphedeliste"/>
        <w:numPr>
          <w:ilvl w:val="0"/>
          <w:numId w:val="38"/>
        </w:numPr>
        <w:jc w:val="both"/>
        <w:rPr>
          <w:rFonts w:ascii="Jost" w:hAnsi="Jost" w:cs="Calibri"/>
          <w:lang w:val="en-GB"/>
        </w:rPr>
      </w:pPr>
      <w:r w:rsidRPr="00182F5D">
        <w:rPr>
          <w:rFonts w:ascii="Jost" w:hAnsi="Jost" w:cs="Calibri"/>
          <w:lang w:val="en-GB"/>
        </w:rPr>
        <w:t>Dea</w:t>
      </w:r>
      <w:r w:rsidR="00DC4E6A" w:rsidRPr="00182F5D">
        <w:rPr>
          <w:rFonts w:ascii="Jost" w:hAnsi="Jost" w:cs="Calibri"/>
          <w:lang w:val="en-GB"/>
        </w:rPr>
        <w:t>d</w:t>
      </w:r>
      <w:r w:rsidRPr="00182F5D">
        <w:rPr>
          <w:rFonts w:ascii="Jost" w:hAnsi="Jost" w:cs="Calibri"/>
          <w:lang w:val="en-GB"/>
        </w:rPr>
        <w:t xml:space="preserve">line for applications: </w:t>
      </w:r>
      <w:r w:rsidR="00563347">
        <w:rPr>
          <w:rFonts w:ascii="Jost" w:hAnsi="Jost" w:cs="Calibri"/>
          <w:lang w:val="en-GB"/>
        </w:rPr>
        <w:t>1 November</w:t>
      </w:r>
      <w:r w:rsidR="00534D20">
        <w:rPr>
          <w:rFonts w:ascii="Jost" w:hAnsi="Jost" w:cs="Calibri"/>
          <w:lang w:val="en-GB"/>
        </w:rPr>
        <w:t xml:space="preserve"> 2023</w:t>
      </w:r>
    </w:p>
    <w:p w14:paraId="31AFD0A2" w14:textId="0E8C43C1" w:rsidR="004863FD" w:rsidRPr="00182F5D" w:rsidRDefault="00DC4E6A" w:rsidP="004863FD">
      <w:pPr>
        <w:pStyle w:val="Paragraphedeliste"/>
        <w:numPr>
          <w:ilvl w:val="0"/>
          <w:numId w:val="38"/>
        </w:numPr>
        <w:jc w:val="both"/>
        <w:rPr>
          <w:rFonts w:ascii="Jost" w:hAnsi="Jost" w:cs="Calibri"/>
          <w:lang w:val="en-GB"/>
        </w:rPr>
      </w:pPr>
      <w:r w:rsidRPr="00182F5D">
        <w:rPr>
          <w:rFonts w:ascii="Jost" w:hAnsi="Jost" w:cs="Calibri"/>
          <w:lang w:val="en-GB"/>
        </w:rPr>
        <w:t>Response and consultation with EuroMed Rights</w:t>
      </w:r>
      <w:r w:rsidR="00897A9A" w:rsidRPr="00182F5D">
        <w:rPr>
          <w:rFonts w:ascii="Jost" w:hAnsi="Jost" w:cs="Calibri"/>
          <w:lang w:val="en-GB"/>
        </w:rPr>
        <w:t xml:space="preserve">: week of </w:t>
      </w:r>
      <w:r w:rsidR="008047B9">
        <w:rPr>
          <w:rFonts w:ascii="Jost" w:hAnsi="Jost" w:cs="Calibri"/>
          <w:lang w:val="en-GB"/>
        </w:rPr>
        <w:t>6-10 November 2023.</w:t>
      </w:r>
    </w:p>
    <w:p w14:paraId="4A3D990C" w14:textId="293BCBA1" w:rsidR="0069598A" w:rsidRPr="00182F5D" w:rsidRDefault="003065AA" w:rsidP="0069598A">
      <w:pPr>
        <w:pStyle w:val="Paragraphedeliste"/>
        <w:numPr>
          <w:ilvl w:val="0"/>
          <w:numId w:val="38"/>
        </w:numPr>
        <w:jc w:val="both"/>
        <w:rPr>
          <w:rFonts w:ascii="Jost" w:hAnsi="Jost" w:cs="Calibri"/>
          <w:lang w:val="en-GB"/>
        </w:rPr>
      </w:pPr>
      <w:r w:rsidRPr="00182F5D">
        <w:rPr>
          <w:rFonts w:ascii="Jost" w:hAnsi="Jost" w:cs="Calibri"/>
          <w:lang w:val="en-GB"/>
        </w:rPr>
        <w:t>Negotiation</w:t>
      </w:r>
      <w:r w:rsidR="0069598A" w:rsidRPr="00182F5D">
        <w:rPr>
          <w:rFonts w:ascii="Jost" w:hAnsi="Jost" w:cs="Calibri"/>
          <w:lang w:val="en-GB"/>
        </w:rPr>
        <w:t xml:space="preserve"> of terms with consultant(s): </w:t>
      </w:r>
      <w:r w:rsidR="00EB39C7" w:rsidRPr="00182F5D">
        <w:rPr>
          <w:rFonts w:ascii="Jost" w:hAnsi="Jost" w:cs="Calibri"/>
          <w:lang w:val="en-GB"/>
        </w:rPr>
        <w:t xml:space="preserve">week of </w:t>
      </w:r>
      <w:r w:rsidR="00B16A45">
        <w:rPr>
          <w:rFonts w:ascii="Jost" w:hAnsi="Jost" w:cs="Calibri"/>
          <w:lang w:val="en-GB"/>
        </w:rPr>
        <w:t>13-17 November 2023.</w:t>
      </w:r>
    </w:p>
    <w:p w14:paraId="36A72E60" w14:textId="6A61099B" w:rsidR="00935EE3" w:rsidRPr="00182F5D" w:rsidRDefault="002A22C2" w:rsidP="00935EE3">
      <w:pPr>
        <w:pStyle w:val="Paragraphedeliste"/>
        <w:numPr>
          <w:ilvl w:val="0"/>
          <w:numId w:val="38"/>
        </w:numPr>
        <w:jc w:val="both"/>
        <w:rPr>
          <w:rFonts w:ascii="Jost" w:hAnsi="Jost" w:cs="Calibri"/>
          <w:lang w:val="en-GB"/>
        </w:rPr>
      </w:pPr>
      <w:r w:rsidRPr="00182F5D">
        <w:rPr>
          <w:rFonts w:ascii="Jost" w:hAnsi="Jost" w:cs="Calibri"/>
          <w:lang w:val="en-GB"/>
        </w:rPr>
        <w:t xml:space="preserve">Commencement of </w:t>
      </w:r>
      <w:r w:rsidR="0069598A" w:rsidRPr="00182F5D">
        <w:rPr>
          <w:rFonts w:ascii="Jost" w:hAnsi="Jost" w:cs="Calibri"/>
          <w:lang w:val="en-GB"/>
        </w:rPr>
        <w:t xml:space="preserve">initial </w:t>
      </w:r>
      <w:r w:rsidRPr="00182F5D">
        <w:rPr>
          <w:rFonts w:ascii="Jost" w:hAnsi="Jost" w:cs="Calibri"/>
          <w:lang w:val="en-GB"/>
        </w:rPr>
        <w:t>contract</w:t>
      </w:r>
      <w:r w:rsidR="00B459BC" w:rsidRPr="00182F5D">
        <w:rPr>
          <w:rFonts w:ascii="Jost" w:hAnsi="Jost" w:cs="Calibri"/>
          <w:lang w:val="en-GB"/>
        </w:rPr>
        <w:t xml:space="preserve"> (including preparation time)</w:t>
      </w:r>
      <w:r w:rsidRPr="00182F5D">
        <w:rPr>
          <w:rFonts w:ascii="Jost" w:hAnsi="Jost" w:cs="Calibri"/>
          <w:lang w:val="en-GB"/>
        </w:rPr>
        <w:t>:</w:t>
      </w:r>
      <w:r w:rsidR="00935EE3" w:rsidRPr="00182F5D">
        <w:rPr>
          <w:rFonts w:ascii="Jost" w:hAnsi="Jost" w:cs="Calibri"/>
          <w:lang w:val="en-GB"/>
        </w:rPr>
        <w:t xml:space="preserve"> </w:t>
      </w:r>
      <w:r w:rsidR="00541C07">
        <w:rPr>
          <w:rFonts w:ascii="Jost" w:hAnsi="Jost" w:cs="Calibri"/>
          <w:lang w:val="en-GB"/>
        </w:rPr>
        <w:t>20th</w:t>
      </w:r>
      <w:r w:rsidR="00563347">
        <w:rPr>
          <w:rFonts w:ascii="Jost" w:hAnsi="Jost" w:cs="Calibri"/>
          <w:lang w:val="en-GB"/>
        </w:rPr>
        <w:t xml:space="preserve"> </w:t>
      </w:r>
      <w:r w:rsidR="00541C07">
        <w:rPr>
          <w:rFonts w:ascii="Jost" w:hAnsi="Jost" w:cs="Calibri"/>
          <w:lang w:val="en-GB"/>
        </w:rPr>
        <w:t>November</w:t>
      </w:r>
      <w:r w:rsidR="00563347">
        <w:rPr>
          <w:rFonts w:ascii="Jost" w:hAnsi="Jost" w:cs="Calibri"/>
          <w:lang w:val="en-GB"/>
        </w:rPr>
        <w:t xml:space="preserve"> 202</w:t>
      </w:r>
      <w:r w:rsidR="00541C07">
        <w:rPr>
          <w:rFonts w:ascii="Jost" w:hAnsi="Jost" w:cs="Calibri"/>
          <w:lang w:val="en-GB"/>
        </w:rPr>
        <w:t>3</w:t>
      </w:r>
      <w:r w:rsidR="00563347">
        <w:rPr>
          <w:rFonts w:ascii="Jost" w:hAnsi="Jost" w:cs="Calibri"/>
          <w:lang w:val="en-GB"/>
        </w:rPr>
        <w:t>.</w:t>
      </w:r>
    </w:p>
    <w:p w14:paraId="4DDF23AE" w14:textId="1FF3230E" w:rsidR="00B459BC" w:rsidRPr="00182F5D" w:rsidRDefault="003065AA" w:rsidP="004863FD">
      <w:pPr>
        <w:pStyle w:val="Paragraphedeliste"/>
        <w:numPr>
          <w:ilvl w:val="0"/>
          <w:numId w:val="38"/>
        </w:numPr>
        <w:jc w:val="both"/>
        <w:rPr>
          <w:rFonts w:ascii="Jost" w:hAnsi="Jost" w:cs="Calibri"/>
          <w:lang w:val="en-GB"/>
        </w:rPr>
      </w:pPr>
      <w:r w:rsidRPr="00182F5D">
        <w:rPr>
          <w:rFonts w:ascii="Jost" w:hAnsi="Jost" w:cs="Calibri"/>
          <w:lang w:val="en-GB"/>
        </w:rPr>
        <w:t>Deli</w:t>
      </w:r>
      <w:r w:rsidR="005C4426" w:rsidRPr="00182F5D">
        <w:rPr>
          <w:rFonts w:ascii="Jost" w:hAnsi="Jost" w:cs="Calibri"/>
          <w:lang w:val="en-GB"/>
        </w:rPr>
        <w:t>v</w:t>
      </w:r>
      <w:r w:rsidRPr="00182F5D">
        <w:rPr>
          <w:rFonts w:ascii="Jost" w:hAnsi="Jost" w:cs="Calibri"/>
          <w:lang w:val="en-GB"/>
        </w:rPr>
        <w:t>ery of 1</w:t>
      </w:r>
      <w:r w:rsidRPr="00182F5D">
        <w:rPr>
          <w:rFonts w:ascii="Jost" w:hAnsi="Jost" w:cs="Calibri"/>
          <w:vertAlign w:val="superscript"/>
          <w:lang w:val="en-GB"/>
        </w:rPr>
        <w:t>st</w:t>
      </w:r>
      <w:r w:rsidRPr="00182F5D">
        <w:rPr>
          <w:rFonts w:ascii="Jost" w:hAnsi="Jost" w:cs="Calibri"/>
          <w:lang w:val="en-GB"/>
        </w:rPr>
        <w:t xml:space="preserve"> Output: </w:t>
      </w:r>
      <w:r w:rsidR="5D1467E1" w:rsidRPr="00182F5D">
        <w:rPr>
          <w:rFonts w:ascii="Jost" w:hAnsi="Jost" w:cs="Calibri"/>
          <w:lang w:val="en-GB"/>
        </w:rPr>
        <w:t xml:space="preserve">between </w:t>
      </w:r>
      <w:r w:rsidR="00F54497">
        <w:rPr>
          <w:rFonts w:ascii="Jost" w:hAnsi="Jost" w:cs="Calibri"/>
          <w:lang w:val="en-GB"/>
        </w:rPr>
        <w:t>15- 26 January 2024</w:t>
      </w:r>
    </w:p>
    <w:p w14:paraId="783882B6" w14:textId="5193329A" w:rsidR="0061164F" w:rsidRPr="00182F5D" w:rsidRDefault="0061164F" w:rsidP="004863FD">
      <w:pPr>
        <w:pStyle w:val="Paragraphedeliste"/>
        <w:numPr>
          <w:ilvl w:val="0"/>
          <w:numId w:val="38"/>
        </w:numPr>
        <w:jc w:val="both"/>
        <w:rPr>
          <w:rFonts w:ascii="Jost" w:hAnsi="Jost" w:cs="Calibri"/>
          <w:lang w:val="en-GB"/>
        </w:rPr>
      </w:pPr>
      <w:r w:rsidRPr="00182F5D">
        <w:rPr>
          <w:rFonts w:ascii="Jost" w:hAnsi="Jost" w:cs="Calibri"/>
          <w:lang w:val="en-GB"/>
        </w:rPr>
        <w:t>Delivery of 2</w:t>
      </w:r>
      <w:r w:rsidRPr="00182F5D">
        <w:rPr>
          <w:rFonts w:ascii="Jost" w:hAnsi="Jost" w:cs="Calibri"/>
          <w:vertAlign w:val="superscript"/>
          <w:lang w:val="en-GB"/>
        </w:rPr>
        <w:t>nd</w:t>
      </w:r>
      <w:r w:rsidRPr="00182F5D">
        <w:rPr>
          <w:rFonts w:ascii="Jost" w:hAnsi="Jost" w:cs="Calibri"/>
          <w:lang w:val="en-GB"/>
        </w:rPr>
        <w:t xml:space="preserve"> </w:t>
      </w:r>
      <w:r w:rsidR="00935EE3" w:rsidRPr="00182F5D">
        <w:rPr>
          <w:rFonts w:ascii="Jost" w:hAnsi="Jost" w:cs="Calibri"/>
          <w:lang w:val="en-GB"/>
        </w:rPr>
        <w:t>Output</w:t>
      </w:r>
      <w:r w:rsidRPr="00182F5D">
        <w:rPr>
          <w:rFonts w:ascii="Jost" w:hAnsi="Jost" w:cs="Calibri"/>
          <w:lang w:val="en-GB"/>
        </w:rPr>
        <w:t xml:space="preserve">: </w:t>
      </w:r>
      <w:r w:rsidR="00F54497">
        <w:rPr>
          <w:rFonts w:ascii="Jost" w:hAnsi="Jost" w:cs="Calibri"/>
          <w:lang w:val="en-GB"/>
        </w:rPr>
        <w:t>between</w:t>
      </w:r>
      <w:r w:rsidR="00F94E83">
        <w:rPr>
          <w:rFonts w:ascii="Jost" w:hAnsi="Jost" w:cs="Calibri"/>
          <w:lang w:val="en-GB"/>
        </w:rPr>
        <w:t xml:space="preserve"> 4  -15 March 2024</w:t>
      </w:r>
    </w:p>
    <w:p w14:paraId="45A901A7" w14:textId="27448F95" w:rsidR="00E27F22" w:rsidRPr="00182F5D" w:rsidRDefault="00970E79" w:rsidP="004863FD">
      <w:pPr>
        <w:pStyle w:val="Paragraphedeliste"/>
        <w:numPr>
          <w:ilvl w:val="0"/>
          <w:numId w:val="38"/>
        </w:numPr>
        <w:jc w:val="both"/>
        <w:rPr>
          <w:rFonts w:ascii="Jost" w:hAnsi="Jost" w:cs="Calibri"/>
          <w:lang w:val="en-GB"/>
        </w:rPr>
      </w:pPr>
      <w:r w:rsidRPr="00182F5D">
        <w:rPr>
          <w:rFonts w:ascii="Jost" w:hAnsi="Jost" w:cs="Calibri"/>
          <w:lang w:val="en-GB"/>
        </w:rPr>
        <w:t xml:space="preserve">Finalisation of </w:t>
      </w:r>
      <w:r w:rsidR="00811780" w:rsidRPr="00182F5D">
        <w:rPr>
          <w:rFonts w:ascii="Jost" w:hAnsi="Jost" w:cs="Calibri"/>
          <w:lang w:val="en-GB"/>
        </w:rPr>
        <w:t xml:space="preserve">payments </w:t>
      </w:r>
      <w:r w:rsidR="00182F5D" w:rsidRPr="00182F5D">
        <w:rPr>
          <w:rFonts w:ascii="Jost" w:hAnsi="Jost" w:cs="Calibri"/>
          <w:lang w:val="en-GB"/>
        </w:rPr>
        <w:t xml:space="preserve">for </w:t>
      </w:r>
      <w:r w:rsidR="33EE4AD4" w:rsidRPr="00182F5D">
        <w:rPr>
          <w:rFonts w:ascii="Jost" w:hAnsi="Jost" w:cs="Calibri"/>
          <w:lang w:val="en-GB"/>
        </w:rPr>
        <w:t>final contract</w:t>
      </w:r>
      <w:r w:rsidR="00811780" w:rsidRPr="00182F5D">
        <w:rPr>
          <w:rFonts w:ascii="Jost" w:hAnsi="Jost" w:cs="Calibri"/>
          <w:lang w:val="en-GB"/>
        </w:rPr>
        <w:t xml:space="preserve"> (as and before as applicable): </w:t>
      </w:r>
      <w:r w:rsidR="00F54497">
        <w:rPr>
          <w:rFonts w:ascii="Jost" w:hAnsi="Jost" w:cs="Calibri"/>
          <w:lang w:val="en-GB"/>
        </w:rPr>
        <w:t>31 March 2024</w:t>
      </w:r>
    </w:p>
    <w:p w14:paraId="39E62E74" w14:textId="77777777" w:rsidR="00811780" w:rsidRDefault="00811780" w:rsidP="00E27F22">
      <w:pPr>
        <w:jc w:val="both"/>
        <w:rPr>
          <w:rFonts w:ascii="Jost" w:hAnsi="Jost" w:cs="Calibri"/>
          <w:b/>
          <w:bCs/>
          <w:lang w:val="en-GB"/>
        </w:rPr>
      </w:pPr>
    </w:p>
    <w:p w14:paraId="63815662" w14:textId="49ED9126" w:rsidR="00E27F22" w:rsidRPr="00627B1D" w:rsidRDefault="00E27F22" w:rsidP="00E27F22">
      <w:pPr>
        <w:jc w:val="both"/>
        <w:rPr>
          <w:rFonts w:ascii="Jost" w:hAnsi="Jost" w:cs="Calibri"/>
          <w:b/>
          <w:bCs/>
          <w:color w:val="FF0000"/>
          <w:lang w:val="en-GB"/>
        </w:rPr>
      </w:pPr>
      <w:r w:rsidRPr="00627B1D">
        <w:rPr>
          <w:rFonts w:ascii="Jost" w:hAnsi="Jost" w:cs="Calibri"/>
          <w:b/>
          <w:bCs/>
          <w:color w:val="FF0000"/>
          <w:lang w:val="en-GB"/>
        </w:rPr>
        <w:t xml:space="preserve">Please note: Signature of all contracts will take place in 2023. </w:t>
      </w:r>
    </w:p>
    <w:p w14:paraId="5420F904" w14:textId="72D697B2" w:rsidR="4713AD44" w:rsidRDefault="4713AD44" w:rsidP="70933F49">
      <w:pPr>
        <w:jc w:val="both"/>
        <w:rPr>
          <w:rFonts w:ascii="Jost" w:hAnsi="Jost" w:cs="Calibri"/>
          <w:b/>
          <w:bCs/>
          <w:lang w:val="en-GB"/>
        </w:rPr>
      </w:pPr>
      <w:r w:rsidRPr="00182F5D">
        <w:rPr>
          <w:rFonts w:ascii="Jost" w:hAnsi="Jost" w:cs="Calibri"/>
          <w:b/>
          <w:bCs/>
          <w:lang w:val="en-GB"/>
        </w:rPr>
        <w:t xml:space="preserve">Each contract will be concluded and </w:t>
      </w:r>
      <w:r w:rsidRPr="00884020">
        <w:rPr>
          <w:rFonts w:ascii="Jost" w:hAnsi="Jost" w:cs="Calibri"/>
          <w:b/>
          <w:bCs/>
          <w:lang w:val="en-GB"/>
        </w:rPr>
        <w:t>paid in full within a two-week deadline of the delivery of all training materials (as aforementioned).</w:t>
      </w:r>
      <w:r w:rsidR="1340BD6D" w:rsidRPr="00884020">
        <w:rPr>
          <w:rFonts w:ascii="Jost" w:hAnsi="Jost" w:cs="Calibri"/>
          <w:b/>
          <w:bCs/>
          <w:lang w:val="en-GB"/>
        </w:rPr>
        <w:t xml:space="preserve"> The final contract will therefore be signed off on in </w:t>
      </w:r>
      <w:r w:rsidR="00627B1D" w:rsidRPr="00884020">
        <w:rPr>
          <w:rFonts w:ascii="Jost" w:hAnsi="Jost" w:cs="Calibri"/>
          <w:b/>
          <w:bCs/>
          <w:lang w:val="en-GB"/>
        </w:rPr>
        <w:t>April</w:t>
      </w:r>
      <w:r w:rsidR="1340BD6D" w:rsidRPr="00884020">
        <w:rPr>
          <w:rFonts w:ascii="Jost" w:hAnsi="Jost" w:cs="Calibri"/>
          <w:b/>
          <w:bCs/>
          <w:lang w:val="en-GB"/>
        </w:rPr>
        <w:t xml:space="preserve"> 2024, any previous contracts will be concluded within due time after their completion.</w:t>
      </w:r>
    </w:p>
    <w:p w14:paraId="0DF54FB2" w14:textId="77777777" w:rsidR="005D204E" w:rsidRPr="00954D26" w:rsidRDefault="005D204E" w:rsidP="70933F49">
      <w:pPr>
        <w:jc w:val="both"/>
        <w:rPr>
          <w:rFonts w:ascii="Jost" w:hAnsi="Jost" w:cs="Calibri"/>
          <w:b/>
          <w:bCs/>
          <w:color w:val="0070C0"/>
          <w:lang w:val="en-GB"/>
        </w:rPr>
      </w:pPr>
    </w:p>
    <w:p w14:paraId="6044F60C" w14:textId="77777777" w:rsidR="004C19C3" w:rsidRPr="001D14BF" w:rsidRDefault="004C19C3" w:rsidP="007E3D70">
      <w:pPr>
        <w:jc w:val="both"/>
        <w:rPr>
          <w:rFonts w:ascii="Jost" w:hAnsi="Jost" w:cs="Calibri"/>
          <w:lang w:val="en-GB"/>
        </w:rPr>
      </w:pPr>
    </w:p>
    <w:p w14:paraId="7F161B69" w14:textId="6883E3AC" w:rsidR="00C37C81" w:rsidRPr="001D14BF" w:rsidRDefault="00ED5A19" w:rsidP="11F3454F">
      <w:pPr>
        <w:pStyle w:val="Paragraphedeliste"/>
        <w:numPr>
          <w:ilvl w:val="0"/>
          <w:numId w:val="6"/>
        </w:numPr>
        <w:jc w:val="both"/>
        <w:rPr>
          <w:rFonts w:ascii="Jost" w:eastAsiaTheme="minorEastAsia" w:hAnsi="Jost"/>
          <w:b/>
          <w:bCs/>
          <w:color w:val="4472C4" w:themeColor="accent1"/>
          <w:sz w:val="28"/>
          <w:szCs w:val="28"/>
          <w:lang w:val="en-GB"/>
        </w:rPr>
      </w:pPr>
      <w:r w:rsidRPr="001D14BF">
        <w:rPr>
          <w:rFonts w:ascii="Jost" w:hAnsi="Jost" w:cs="Calibri"/>
          <w:b/>
          <w:bCs/>
          <w:color w:val="4472C4" w:themeColor="accent1"/>
          <w:sz w:val="28"/>
          <w:szCs w:val="28"/>
          <w:lang w:val="en-GB"/>
        </w:rPr>
        <w:t xml:space="preserve">Required </w:t>
      </w:r>
      <w:r w:rsidR="009B1734" w:rsidRPr="001D14BF">
        <w:rPr>
          <w:rFonts w:ascii="Jost" w:hAnsi="Jost" w:cs="Calibri"/>
          <w:b/>
          <w:bCs/>
          <w:color w:val="4472C4" w:themeColor="accent1"/>
          <w:sz w:val="28"/>
          <w:szCs w:val="28"/>
          <w:lang w:val="en-GB"/>
        </w:rPr>
        <w:t>expertise, languages and portfolio</w:t>
      </w:r>
    </w:p>
    <w:p w14:paraId="5FFB1C94" w14:textId="20BFBAAA" w:rsidR="00C37C81" w:rsidRPr="001D14BF" w:rsidRDefault="00C37C81" w:rsidP="007E3D70">
      <w:pPr>
        <w:jc w:val="both"/>
        <w:rPr>
          <w:rFonts w:ascii="Jost" w:hAnsi="Jost" w:cs="Calibri"/>
          <w:b/>
          <w:bCs/>
          <w:lang w:val="en-GB"/>
        </w:rPr>
      </w:pPr>
    </w:p>
    <w:p w14:paraId="54932907" w14:textId="5BF7EF2A" w:rsidR="006C02B6" w:rsidRPr="00C76C4F" w:rsidRDefault="00E836D3" w:rsidP="70933F49">
      <w:pPr>
        <w:jc w:val="both"/>
        <w:rPr>
          <w:rFonts w:ascii="Jost" w:eastAsia="Times New Roman" w:hAnsi="Jost" w:cs="Calibri"/>
          <w:lang w:val="en-GB" w:eastAsia="en-GB"/>
        </w:rPr>
      </w:pPr>
      <w:r w:rsidRPr="70933F49">
        <w:rPr>
          <w:rFonts w:ascii="Jost" w:hAnsi="Jost" w:cs="Calibri"/>
          <w:b/>
          <w:bCs/>
          <w:lang w:val="en-GB"/>
        </w:rPr>
        <w:t>Expertise</w:t>
      </w:r>
    </w:p>
    <w:p w14:paraId="025ABB70" w14:textId="28686E64" w:rsidR="00630609" w:rsidRPr="00630609" w:rsidRDefault="17F8787B" w:rsidP="00C40AD4">
      <w:pPr>
        <w:pStyle w:val="Paragraphedeliste"/>
        <w:numPr>
          <w:ilvl w:val="0"/>
          <w:numId w:val="39"/>
        </w:numPr>
        <w:jc w:val="both"/>
        <w:rPr>
          <w:rFonts w:ascii="Jost" w:eastAsia="Times New Roman" w:hAnsi="Jost" w:cs="Calibri"/>
          <w:lang w:val="en-GB" w:eastAsia="en-GB"/>
        </w:rPr>
      </w:pPr>
      <w:r w:rsidRPr="4ADC2384">
        <w:rPr>
          <w:rFonts w:ascii="Jost" w:eastAsia="Times New Roman" w:hAnsi="Jost" w:cs="Calibri"/>
          <w:lang w:eastAsia="en-GB"/>
        </w:rPr>
        <w:t>Proven</w:t>
      </w:r>
      <w:r w:rsidR="009D1721" w:rsidRPr="4ADC2384">
        <w:rPr>
          <w:rFonts w:ascii="Jost" w:eastAsia="Times New Roman" w:hAnsi="Jost" w:cs="Calibri"/>
          <w:lang w:eastAsia="en-GB"/>
        </w:rPr>
        <w:t xml:space="preserve"> experience in</w:t>
      </w:r>
      <w:r w:rsidR="00E6180A" w:rsidRPr="4ADC2384">
        <w:rPr>
          <w:rFonts w:ascii="Jost" w:eastAsia="Times New Roman" w:hAnsi="Jost" w:cs="Calibri"/>
          <w:lang w:eastAsia="en-GB"/>
        </w:rPr>
        <w:t xml:space="preserve"> </w:t>
      </w:r>
      <w:r w:rsidR="009D132E" w:rsidRPr="4ADC2384">
        <w:rPr>
          <w:rFonts w:ascii="Jost" w:eastAsia="Times New Roman" w:hAnsi="Jost" w:cs="Calibri"/>
          <w:lang w:eastAsia="en-GB"/>
        </w:rPr>
        <w:t>the</w:t>
      </w:r>
      <w:r w:rsidR="00C15EAB" w:rsidRPr="4ADC2384">
        <w:rPr>
          <w:rFonts w:ascii="Jost" w:eastAsia="Times New Roman" w:hAnsi="Jost" w:cs="Calibri"/>
          <w:lang w:eastAsia="en-GB"/>
        </w:rPr>
        <w:t>se</w:t>
      </w:r>
      <w:r w:rsidR="009D132E" w:rsidRPr="4ADC2384">
        <w:rPr>
          <w:rFonts w:ascii="Jost" w:eastAsia="Times New Roman" w:hAnsi="Jost" w:cs="Calibri"/>
          <w:lang w:eastAsia="en-GB"/>
        </w:rPr>
        <w:t xml:space="preserve"> fields: </w:t>
      </w:r>
      <w:r w:rsidR="00630609" w:rsidRPr="4ADC2384">
        <w:rPr>
          <w:rFonts w:ascii="Jost" w:eastAsia="Times New Roman" w:hAnsi="Jost" w:cs="Calibri"/>
          <w:lang w:eastAsia="en-GB"/>
        </w:rPr>
        <w:t>Communication, Online campaigning for social change</w:t>
      </w:r>
      <w:r w:rsidR="00630609">
        <w:rPr>
          <w:rFonts w:ascii="Jost" w:eastAsia="Times New Roman" w:hAnsi="Jost" w:cs="Calibri"/>
          <w:lang w:eastAsia="en-GB"/>
        </w:rPr>
        <w:t xml:space="preserve">, Digital Safety. Experience on gender and technology facilitated gender-based violence is an asset. </w:t>
      </w:r>
    </w:p>
    <w:p w14:paraId="5A60ACC6" w14:textId="7194E5A9" w:rsidR="00C15EAB" w:rsidRPr="003F7745" w:rsidRDefault="00C15EAB" w:rsidP="70933F49">
      <w:pPr>
        <w:pStyle w:val="Paragraphedeliste"/>
        <w:numPr>
          <w:ilvl w:val="0"/>
          <w:numId w:val="20"/>
        </w:numPr>
        <w:jc w:val="both"/>
        <w:rPr>
          <w:rFonts w:ascii="Jost" w:eastAsia="Times New Roman" w:hAnsi="Jost" w:cs="Calibri"/>
          <w:lang w:val="en-GB" w:eastAsia="en-GB"/>
        </w:rPr>
      </w:pPr>
      <w:r w:rsidRPr="003F7745">
        <w:rPr>
          <w:rFonts w:ascii="Jost" w:eastAsia="Times New Roman" w:hAnsi="Jost" w:cs="Calibri"/>
          <w:lang w:val="en-GB" w:eastAsia="en-GB"/>
        </w:rPr>
        <w:t xml:space="preserve">Experience in </w:t>
      </w:r>
      <w:r w:rsidR="003F7745" w:rsidRPr="003F7745">
        <w:rPr>
          <w:rFonts w:ascii="Jost" w:eastAsia="Times New Roman" w:hAnsi="Jost" w:cs="Calibri"/>
          <w:lang w:val="en-GB" w:eastAsia="en-GB"/>
        </w:rPr>
        <w:t>developing and implementing online trainings</w:t>
      </w:r>
      <w:r w:rsidR="003F7745">
        <w:rPr>
          <w:rFonts w:ascii="Jost" w:eastAsia="Times New Roman" w:hAnsi="Jost" w:cs="Calibri"/>
          <w:lang w:val="en-GB" w:eastAsia="en-GB"/>
        </w:rPr>
        <w:t xml:space="preserve"> (mastery of platforms</w:t>
      </w:r>
      <w:r w:rsidR="00675027">
        <w:rPr>
          <w:rFonts w:ascii="Jost" w:eastAsia="Times New Roman" w:hAnsi="Jost" w:cs="Calibri"/>
          <w:lang w:val="en-GB" w:eastAsia="en-GB"/>
        </w:rPr>
        <w:t xml:space="preserve">, </w:t>
      </w:r>
      <w:r w:rsidR="002B5073">
        <w:rPr>
          <w:rFonts w:ascii="Jost" w:eastAsia="Times New Roman" w:hAnsi="Jost" w:cs="Calibri"/>
          <w:lang w:val="en-GB" w:eastAsia="en-GB"/>
        </w:rPr>
        <w:t>methodologies adapted to online trainings, etc</w:t>
      </w:r>
      <w:r w:rsidR="003F7745">
        <w:rPr>
          <w:rFonts w:ascii="Jost" w:eastAsia="Times New Roman" w:hAnsi="Jost" w:cs="Calibri"/>
          <w:lang w:val="en-GB" w:eastAsia="en-GB"/>
        </w:rPr>
        <w:t xml:space="preserve">). </w:t>
      </w:r>
    </w:p>
    <w:p w14:paraId="27753043" w14:textId="6C6546A2" w:rsidR="005169F3" w:rsidRPr="00E6180A" w:rsidRDefault="00E458F1" w:rsidP="70933F49">
      <w:pPr>
        <w:pStyle w:val="Paragraphedeliste"/>
        <w:numPr>
          <w:ilvl w:val="0"/>
          <w:numId w:val="20"/>
        </w:numPr>
        <w:jc w:val="both"/>
        <w:rPr>
          <w:rFonts w:ascii="Jost" w:eastAsiaTheme="minorEastAsia" w:hAnsi="Jost"/>
          <w:lang w:val="en-GB" w:eastAsia="en-GB"/>
        </w:rPr>
      </w:pPr>
      <w:r w:rsidRPr="00E6180A">
        <w:rPr>
          <w:rFonts w:ascii="Jost" w:eastAsia="Times New Roman" w:hAnsi="Jost" w:cs="Calibri"/>
          <w:lang w:val="en-GB" w:eastAsia="en-GB"/>
        </w:rPr>
        <w:t>Experience of working and collaborating with no</w:t>
      </w:r>
      <w:r w:rsidR="00F44B61" w:rsidRPr="00E6180A">
        <w:rPr>
          <w:rFonts w:ascii="Jost" w:eastAsia="Times New Roman" w:hAnsi="Jost" w:cs="Calibri"/>
          <w:lang w:val="en-GB" w:eastAsia="en-GB"/>
        </w:rPr>
        <w:t>n</w:t>
      </w:r>
      <w:r w:rsidRPr="00E6180A">
        <w:rPr>
          <w:rFonts w:ascii="Jost" w:eastAsia="Times New Roman" w:hAnsi="Jost" w:cs="Calibri"/>
          <w:lang w:val="en-GB" w:eastAsia="en-GB"/>
        </w:rPr>
        <w:t>-profit organisations at the international level will be an asset</w:t>
      </w:r>
      <w:r w:rsidR="005169F3" w:rsidRPr="00E6180A">
        <w:rPr>
          <w:rFonts w:ascii="Jost" w:eastAsia="Times New Roman" w:hAnsi="Jost" w:cs="Calibri"/>
          <w:lang w:val="en-GB" w:eastAsia="en-GB"/>
        </w:rPr>
        <w:t>.</w:t>
      </w:r>
    </w:p>
    <w:p w14:paraId="41C69EBA" w14:textId="43887980" w:rsidR="009B1734" w:rsidRPr="001D14BF" w:rsidRDefault="009B1734" w:rsidP="007E3D70">
      <w:pPr>
        <w:jc w:val="both"/>
        <w:rPr>
          <w:rFonts w:ascii="Jost" w:eastAsia="Times New Roman" w:hAnsi="Jost" w:cs="Calibri"/>
          <w:lang w:val="en-GB" w:eastAsia="en-GB"/>
        </w:rPr>
      </w:pPr>
    </w:p>
    <w:p w14:paraId="44C20BC7" w14:textId="77777777" w:rsidR="009B1734" w:rsidRPr="001D14BF" w:rsidRDefault="009B1734" w:rsidP="007E3D70">
      <w:pPr>
        <w:jc w:val="both"/>
        <w:rPr>
          <w:rFonts w:ascii="Jost" w:eastAsia="Times New Roman" w:hAnsi="Jost" w:cs="Calibri"/>
          <w:b/>
          <w:bCs/>
          <w:lang w:val="en-GB" w:eastAsia="en-GB"/>
        </w:rPr>
      </w:pPr>
      <w:r w:rsidRPr="001D14BF">
        <w:rPr>
          <w:rFonts w:ascii="Jost" w:eastAsia="Times New Roman" w:hAnsi="Jost" w:cs="Calibri"/>
          <w:b/>
          <w:bCs/>
          <w:lang w:val="en-GB" w:eastAsia="en-GB"/>
        </w:rPr>
        <w:t>Languages</w:t>
      </w:r>
    </w:p>
    <w:p w14:paraId="63836176" w14:textId="104FC856" w:rsidR="009B1734" w:rsidRPr="00097CD2" w:rsidRDefault="009B1734" w:rsidP="70933F49">
      <w:pPr>
        <w:pStyle w:val="Paragraphedeliste"/>
        <w:numPr>
          <w:ilvl w:val="0"/>
          <w:numId w:val="21"/>
        </w:numPr>
        <w:jc w:val="both"/>
        <w:rPr>
          <w:rFonts w:ascii="Jost" w:eastAsia="Times New Roman" w:hAnsi="Jost" w:cs="Calibri"/>
          <w:lang w:val="en-GB" w:eastAsia="en-GB"/>
        </w:rPr>
      </w:pPr>
      <w:r w:rsidRPr="00097CD2">
        <w:rPr>
          <w:rFonts w:ascii="Jost" w:eastAsia="Times New Roman" w:hAnsi="Jost" w:cs="Calibri"/>
          <w:lang w:val="en-GB" w:eastAsia="en-GB"/>
        </w:rPr>
        <w:t xml:space="preserve">Excellent written and verbal communication skills in English </w:t>
      </w:r>
      <w:r w:rsidR="004E45F0" w:rsidRPr="00097CD2">
        <w:rPr>
          <w:rFonts w:ascii="Jost" w:eastAsia="Times New Roman" w:hAnsi="Jost" w:cs="Calibri"/>
          <w:lang w:val="en-GB" w:eastAsia="en-GB"/>
        </w:rPr>
        <w:t>and/</w:t>
      </w:r>
      <w:r w:rsidRPr="00097CD2">
        <w:rPr>
          <w:rFonts w:ascii="Jost" w:eastAsia="Times New Roman" w:hAnsi="Jost" w:cs="Calibri"/>
          <w:lang w:val="en-GB" w:eastAsia="en-GB"/>
        </w:rPr>
        <w:t>or French</w:t>
      </w:r>
      <w:r w:rsidR="00B83F0D" w:rsidRPr="00097CD2">
        <w:rPr>
          <w:rFonts w:ascii="Jost" w:eastAsia="Times New Roman" w:hAnsi="Jost" w:cs="Calibri"/>
          <w:lang w:val="en-GB" w:eastAsia="en-GB"/>
        </w:rPr>
        <w:t>.</w:t>
      </w:r>
      <w:r w:rsidR="00097CD2" w:rsidRPr="00097CD2">
        <w:rPr>
          <w:rFonts w:ascii="Jost" w:eastAsia="Times New Roman" w:hAnsi="Jost" w:cs="Calibri"/>
          <w:lang w:val="en-GB" w:eastAsia="en-GB"/>
        </w:rPr>
        <w:t xml:space="preserve"> Arabic is a plus. </w:t>
      </w:r>
    </w:p>
    <w:p w14:paraId="2F654F1A" w14:textId="77777777" w:rsidR="00097CD2" w:rsidRPr="00954D26" w:rsidRDefault="00097CD2" w:rsidP="00097CD2">
      <w:pPr>
        <w:pStyle w:val="Paragraphedeliste"/>
        <w:jc w:val="both"/>
        <w:rPr>
          <w:rFonts w:ascii="Jost" w:eastAsia="Times New Roman" w:hAnsi="Jost" w:cs="Calibri"/>
          <w:color w:val="0070C0"/>
          <w:lang w:val="en-GB" w:eastAsia="en-GB"/>
        </w:rPr>
      </w:pPr>
    </w:p>
    <w:p w14:paraId="6CE7FCC6" w14:textId="77777777" w:rsidR="00AD4176" w:rsidRPr="001D14BF" w:rsidRDefault="00AD4176" w:rsidP="00B83F0D">
      <w:pPr>
        <w:jc w:val="both"/>
        <w:rPr>
          <w:rFonts w:ascii="Jost" w:eastAsia="Times New Roman" w:hAnsi="Jost" w:cs="Calibri"/>
          <w:lang w:val="en-GB" w:eastAsia="en-GB"/>
        </w:rPr>
      </w:pPr>
    </w:p>
    <w:p w14:paraId="6C9607AA" w14:textId="15150FF8" w:rsidR="00D2457C" w:rsidRPr="001D14BF" w:rsidRDefault="746D4DB5" w:rsidP="007E3D70">
      <w:pPr>
        <w:pStyle w:val="Paragraphedeliste"/>
        <w:numPr>
          <w:ilvl w:val="0"/>
          <w:numId w:val="6"/>
        </w:numPr>
        <w:ind w:left="426" w:hanging="436"/>
        <w:jc w:val="both"/>
        <w:rPr>
          <w:rFonts w:ascii="Jost" w:eastAsia="Times New Roman" w:hAnsi="Jost" w:cs="Calibri"/>
          <w:b/>
          <w:bCs/>
          <w:color w:val="4472C4" w:themeColor="accent1"/>
          <w:sz w:val="28"/>
          <w:szCs w:val="28"/>
          <w:lang w:val="en-GB" w:eastAsia="en-GB"/>
        </w:rPr>
      </w:pPr>
      <w:r w:rsidRPr="001D14BF">
        <w:rPr>
          <w:rFonts w:ascii="Jost" w:eastAsia="Times New Roman" w:hAnsi="Jost" w:cs="Calibri"/>
          <w:b/>
          <w:bCs/>
          <w:color w:val="4472C4" w:themeColor="accent1"/>
          <w:sz w:val="28"/>
          <w:szCs w:val="28"/>
          <w:lang w:val="en-GB" w:eastAsia="en-GB"/>
        </w:rPr>
        <w:t>Application procedure</w:t>
      </w:r>
    </w:p>
    <w:p w14:paraId="2C6D90F0" w14:textId="77777777" w:rsidR="00D30EC8" w:rsidRDefault="00D30EC8" w:rsidP="007E3D70">
      <w:pPr>
        <w:jc w:val="both"/>
        <w:rPr>
          <w:rFonts w:ascii="Jost" w:eastAsia="Times New Roman" w:hAnsi="Jost" w:cs="Calibri"/>
          <w:lang w:val="en-GB" w:eastAsia="en-GB"/>
        </w:rPr>
      </w:pPr>
    </w:p>
    <w:p w14:paraId="0CA21E6A" w14:textId="1B4B345F" w:rsidR="00886BDD" w:rsidRPr="00886BDD" w:rsidRDefault="00886BDD" w:rsidP="007E3D70">
      <w:pPr>
        <w:jc w:val="both"/>
        <w:rPr>
          <w:rFonts w:ascii="Jost" w:eastAsia="Times New Roman" w:hAnsi="Jost" w:cs="Calibri"/>
          <w:lang w:eastAsia="en-GB"/>
        </w:rPr>
      </w:pPr>
      <w:r w:rsidRPr="00886BDD">
        <w:rPr>
          <w:rFonts w:ascii="Jost" w:eastAsia="Times New Roman" w:hAnsi="Jost" w:cs="Calibri"/>
          <w:lang w:eastAsia="en-GB"/>
        </w:rPr>
        <w:t xml:space="preserve">Qualified and interested candidates are hereby requested to apply before </w:t>
      </w:r>
      <w:r w:rsidR="008C40CD" w:rsidRPr="008C40CD">
        <w:rPr>
          <w:rFonts w:ascii="Jost" w:eastAsia="Times New Roman" w:hAnsi="Jost" w:cs="Calibri"/>
          <w:b/>
          <w:bCs/>
          <w:lang w:eastAsia="en-GB"/>
        </w:rPr>
        <w:t>November 1</w:t>
      </w:r>
      <w:r w:rsidR="008C40CD" w:rsidRPr="008C40CD">
        <w:rPr>
          <w:rFonts w:ascii="Jost" w:eastAsia="Times New Roman" w:hAnsi="Jost" w:cs="Calibri"/>
          <w:b/>
          <w:bCs/>
          <w:vertAlign w:val="superscript"/>
          <w:lang w:eastAsia="en-GB"/>
        </w:rPr>
        <w:t>st</w:t>
      </w:r>
      <w:r w:rsidR="008C40CD">
        <w:rPr>
          <w:rFonts w:ascii="Jost" w:eastAsia="Times New Roman" w:hAnsi="Jost" w:cs="Calibri"/>
          <w:lang w:eastAsia="en-GB"/>
        </w:rPr>
        <w:t xml:space="preserve"> </w:t>
      </w:r>
      <w:r w:rsidRPr="00A9141A">
        <w:rPr>
          <w:rFonts w:ascii="Jost" w:eastAsia="Times New Roman" w:hAnsi="Jost" w:cs="Calibri"/>
          <w:b/>
          <w:bCs/>
          <w:lang w:eastAsia="en-GB"/>
        </w:rPr>
        <w:t>2023</w:t>
      </w:r>
      <w:r w:rsidRPr="00A9141A">
        <w:rPr>
          <w:rFonts w:ascii="Jost" w:eastAsia="Times New Roman" w:hAnsi="Jost" w:cs="Calibri"/>
          <w:lang w:eastAsia="en-GB"/>
        </w:rPr>
        <w:t>.</w:t>
      </w:r>
    </w:p>
    <w:p w14:paraId="2B9654AC" w14:textId="55635AC8" w:rsidR="008F3055" w:rsidRPr="0053633B" w:rsidRDefault="008F3055" w:rsidP="008F3055">
      <w:pPr>
        <w:jc w:val="both"/>
        <w:rPr>
          <w:rFonts w:ascii="Jost" w:hAnsi="Jost" w:cs="Calibri"/>
          <w:b/>
          <w:bCs/>
          <w:lang w:val="en-GB"/>
        </w:rPr>
      </w:pPr>
      <w:r w:rsidRPr="0053633B">
        <w:rPr>
          <w:rFonts w:ascii="Jost" w:hAnsi="Jost" w:cs="Calibri"/>
          <w:lang w:val="en-GB"/>
        </w:rPr>
        <w:t>Each candidate is kindly asked to submit their application, referencing which and how many Output(s) they wish to contribute</w:t>
      </w:r>
      <w:r w:rsidR="005229E4">
        <w:rPr>
          <w:rFonts w:ascii="Jost" w:hAnsi="Jost" w:cs="Calibri"/>
          <w:lang w:val="en-GB"/>
        </w:rPr>
        <w:t xml:space="preserve"> to</w:t>
      </w:r>
      <w:r w:rsidR="0053633B" w:rsidRPr="0053633B">
        <w:rPr>
          <w:rFonts w:ascii="Jost" w:hAnsi="Jost" w:cs="Calibri"/>
          <w:lang w:val="en-GB"/>
        </w:rPr>
        <w:t xml:space="preserve">. </w:t>
      </w:r>
      <w:r w:rsidRPr="0053633B">
        <w:rPr>
          <w:rFonts w:ascii="Jost" w:hAnsi="Jost" w:cs="Calibri"/>
          <w:b/>
          <w:bCs/>
          <w:lang w:val="en-GB"/>
        </w:rPr>
        <w:t xml:space="preserve">Concretely, in the opening line of your application, please specify “Output 1 </w:t>
      </w:r>
      <w:r w:rsidR="002B5073">
        <w:rPr>
          <w:rFonts w:ascii="Jost" w:hAnsi="Jost" w:cs="Calibri"/>
          <w:b/>
          <w:bCs/>
          <w:lang w:val="en-GB"/>
        </w:rPr>
        <w:t>and/or</w:t>
      </w:r>
      <w:r w:rsidRPr="0053633B">
        <w:rPr>
          <w:rFonts w:ascii="Jost" w:hAnsi="Jost" w:cs="Calibri"/>
          <w:b/>
          <w:bCs/>
          <w:lang w:val="en-GB"/>
        </w:rPr>
        <w:t xml:space="preserve"> Output 2” as applicable. </w:t>
      </w:r>
    </w:p>
    <w:p w14:paraId="413B16FD" w14:textId="77777777" w:rsidR="008F3055" w:rsidRPr="00954D26" w:rsidRDefault="008F3055" w:rsidP="008F3055">
      <w:pPr>
        <w:jc w:val="both"/>
        <w:rPr>
          <w:rFonts w:ascii="Jost" w:hAnsi="Jost" w:cs="Calibri"/>
          <w:color w:val="0070C0"/>
          <w:lang w:val="en-GB"/>
        </w:rPr>
      </w:pPr>
    </w:p>
    <w:p w14:paraId="6448614C" w14:textId="7B693ED7" w:rsidR="00E24116" w:rsidRPr="007F6BD5" w:rsidRDefault="210D46EB" w:rsidP="007E3D70">
      <w:pPr>
        <w:jc w:val="both"/>
        <w:rPr>
          <w:rFonts w:ascii="Jost" w:eastAsia="Times New Roman" w:hAnsi="Jost" w:cs="Calibri"/>
          <w:lang w:eastAsia="en-GB"/>
        </w:rPr>
      </w:pPr>
      <w:r w:rsidRPr="007F6BD5">
        <w:rPr>
          <w:rFonts w:ascii="Jost" w:eastAsia="Times New Roman" w:hAnsi="Jost" w:cs="Calibri"/>
          <w:lang w:eastAsia="en-GB"/>
        </w:rPr>
        <w:t xml:space="preserve">The application should contain the following: </w:t>
      </w:r>
    </w:p>
    <w:p w14:paraId="163A7790" w14:textId="55E4E24E" w:rsidR="00D24253" w:rsidRDefault="00D24253" w:rsidP="4ADC2384">
      <w:pPr>
        <w:pStyle w:val="paragraph"/>
        <w:numPr>
          <w:ilvl w:val="0"/>
          <w:numId w:val="21"/>
        </w:numPr>
        <w:jc w:val="both"/>
        <w:rPr>
          <w:rStyle w:val="normaltextrun"/>
          <w:rFonts w:ascii="Jost" w:hAnsi="Jost" w:cs="Calibri"/>
        </w:rPr>
      </w:pPr>
      <w:r w:rsidRPr="4ADC2384">
        <w:rPr>
          <w:rStyle w:val="normaltextrun"/>
          <w:rFonts w:ascii="Jost" w:hAnsi="Jost" w:cs="Calibri"/>
        </w:rPr>
        <w:t>A brief description of why the individual</w:t>
      </w:r>
      <w:r w:rsidR="002B5073" w:rsidRPr="4ADC2384">
        <w:rPr>
          <w:rStyle w:val="normaltextrun"/>
          <w:rFonts w:ascii="Jost" w:hAnsi="Jost" w:cs="Calibri"/>
        </w:rPr>
        <w:t>/agency</w:t>
      </w:r>
      <w:r w:rsidRPr="4ADC2384">
        <w:rPr>
          <w:rStyle w:val="normaltextrun"/>
          <w:rFonts w:ascii="Jost" w:hAnsi="Jost" w:cs="Calibri"/>
        </w:rPr>
        <w:t xml:space="preserve"> considers </w:t>
      </w:r>
      <w:r w:rsidR="00B617DE" w:rsidRPr="4ADC2384">
        <w:rPr>
          <w:rStyle w:val="normaltextrun"/>
          <w:rFonts w:ascii="Jost" w:hAnsi="Jost" w:cs="Calibri"/>
        </w:rPr>
        <w:t>themself</w:t>
      </w:r>
      <w:r w:rsidRPr="4ADC2384">
        <w:rPr>
          <w:rStyle w:val="normaltextrun"/>
          <w:rFonts w:ascii="Jost" w:hAnsi="Jost" w:cs="Calibri"/>
        </w:rPr>
        <w:t xml:space="preserve"> the most suitable for the assignment</w:t>
      </w:r>
      <w:r w:rsidR="00B617DE" w:rsidRPr="4ADC2384">
        <w:rPr>
          <w:rStyle w:val="normaltextrun"/>
          <w:rFonts w:ascii="Jost" w:hAnsi="Jost" w:cs="Calibri"/>
        </w:rPr>
        <w:t xml:space="preserve">; </w:t>
      </w:r>
      <w:r w:rsidR="00163F9C" w:rsidRPr="4ADC2384">
        <w:rPr>
          <w:rStyle w:val="normaltextrun"/>
          <w:rFonts w:ascii="Jost" w:hAnsi="Jost" w:cs="Calibri"/>
        </w:rPr>
        <w:t xml:space="preserve">kindly specify on the </w:t>
      </w:r>
      <w:r w:rsidR="00B617DE" w:rsidRPr="4ADC2384">
        <w:rPr>
          <w:rStyle w:val="normaltextrun"/>
          <w:rFonts w:ascii="Jost" w:hAnsi="Jost" w:cs="Calibri"/>
        </w:rPr>
        <w:t xml:space="preserve">basis of </w:t>
      </w:r>
      <w:r w:rsidR="00C324A1" w:rsidRPr="4ADC2384">
        <w:rPr>
          <w:rStyle w:val="normaltextrun"/>
          <w:rFonts w:ascii="Jost" w:hAnsi="Jost" w:cs="Calibri"/>
        </w:rPr>
        <w:t>the outputs intended</w:t>
      </w:r>
      <w:r w:rsidR="1F57C7B6" w:rsidRPr="4ADC2384">
        <w:rPr>
          <w:rStyle w:val="normaltextrun"/>
          <w:rFonts w:ascii="Jost" w:hAnsi="Jost" w:cs="Calibri"/>
        </w:rPr>
        <w:t xml:space="preserve"> (1 page max).</w:t>
      </w:r>
      <w:r w:rsidR="00C324A1" w:rsidRPr="4ADC2384">
        <w:rPr>
          <w:rStyle w:val="normaltextrun"/>
          <w:rFonts w:ascii="Jost" w:hAnsi="Jost" w:cs="Calibri"/>
        </w:rPr>
        <w:t xml:space="preserve"> </w:t>
      </w:r>
    </w:p>
    <w:p w14:paraId="1E85AE5F" w14:textId="48B461F7" w:rsidR="00E44784" w:rsidRPr="00C324A1" w:rsidRDefault="00B617DE" w:rsidP="00E44784">
      <w:pPr>
        <w:pStyle w:val="paragraph"/>
        <w:numPr>
          <w:ilvl w:val="0"/>
          <w:numId w:val="21"/>
        </w:numPr>
        <w:jc w:val="both"/>
        <w:textAlignment w:val="baseline"/>
        <w:rPr>
          <w:rStyle w:val="eop"/>
          <w:rFonts w:ascii="Jost" w:hAnsi="Jost" w:cs="Calibri"/>
        </w:rPr>
      </w:pPr>
      <w:r w:rsidRPr="00C324A1">
        <w:rPr>
          <w:rStyle w:val="normaltextrun"/>
          <w:rFonts w:ascii="Jost" w:hAnsi="Jost" w:cs="Calibri"/>
        </w:rPr>
        <w:t>A</w:t>
      </w:r>
      <w:r w:rsidR="004A16F9">
        <w:rPr>
          <w:rStyle w:val="normaltextrun"/>
          <w:rFonts w:ascii="Jost" w:hAnsi="Jost" w:cs="Calibri"/>
        </w:rPr>
        <w:t xml:space="preserve">n explanation about the methodology to be used in the trainings and </w:t>
      </w:r>
      <w:r w:rsidR="00C61C52">
        <w:rPr>
          <w:rStyle w:val="normaltextrun"/>
          <w:rFonts w:ascii="Jost" w:hAnsi="Jost" w:cs="Calibri"/>
        </w:rPr>
        <w:t>how</w:t>
      </w:r>
      <w:r w:rsidR="00E44784" w:rsidRPr="00C324A1">
        <w:rPr>
          <w:rStyle w:val="normaltextrun"/>
          <w:rFonts w:ascii="Jost" w:hAnsi="Jost" w:cs="Calibri"/>
        </w:rPr>
        <w:t xml:space="preserve"> </w:t>
      </w:r>
      <w:r w:rsidR="00D24253" w:rsidRPr="00C324A1">
        <w:rPr>
          <w:rStyle w:val="normaltextrun"/>
          <w:rFonts w:ascii="Jost" w:hAnsi="Jost" w:cs="Calibri"/>
        </w:rPr>
        <w:t>they will approach and complete the assignment based on the proposed calendar. The candidate is welcome to suggest revisions to the proposed calendar</w:t>
      </w:r>
      <w:r w:rsidR="008817FB" w:rsidRPr="00C324A1">
        <w:rPr>
          <w:rStyle w:val="normaltextrun"/>
          <w:rFonts w:ascii="Jost" w:hAnsi="Jost" w:cs="Calibri"/>
        </w:rPr>
        <w:t>.</w:t>
      </w:r>
    </w:p>
    <w:p w14:paraId="106E713A" w14:textId="3013A907" w:rsidR="00E44784" w:rsidRPr="00AA2068" w:rsidRDefault="00D24253" w:rsidP="009E1DEA">
      <w:pPr>
        <w:pStyle w:val="paragraph"/>
        <w:numPr>
          <w:ilvl w:val="0"/>
          <w:numId w:val="21"/>
        </w:numPr>
        <w:jc w:val="both"/>
        <w:textAlignment w:val="baseline"/>
        <w:rPr>
          <w:rStyle w:val="normaltextrun"/>
          <w:rFonts w:ascii="Jost" w:hAnsi="Jost" w:cs="Calibri"/>
        </w:rPr>
      </w:pPr>
      <w:r w:rsidRPr="00C324A1">
        <w:rPr>
          <w:rStyle w:val="normaltextrun"/>
          <w:rFonts w:ascii="Jost" w:hAnsi="Jost" w:cs="Calibri"/>
        </w:rPr>
        <w:t xml:space="preserve">A </w:t>
      </w:r>
      <w:r w:rsidRPr="00C324A1">
        <w:rPr>
          <w:rStyle w:val="normaltextrun"/>
          <w:rFonts w:ascii="Jost" w:hAnsi="Jost" w:cs="Calibri"/>
          <w:lang w:val="en-GB"/>
        </w:rPr>
        <w:t>curriculum vitae</w:t>
      </w:r>
      <w:r w:rsidRPr="00C324A1">
        <w:rPr>
          <w:rStyle w:val="normaltextrun"/>
          <w:rFonts w:ascii="Jost" w:hAnsi="Jost" w:cs="Calibri"/>
        </w:rPr>
        <w:t xml:space="preserve">, indicating education background/professional qualifications, all </w:t>
      </w:r>
      <w:r w:rsidRPr="00AA2068">
        <w:rPr>
          <w:rStyle w:val="normaltextrun"/>
          <w:rFonts w:ascii="Jost" w:hAnsi="Jost" w:cs="Calibri"/>
        </w:rPr>
        <w:t>past experience, as well as the contact details (email and telephone number).</w:t>
      </w:r>
    </w:p>
    <w:p w14:paraId="6CEC73DF" w14:textId="07B7B21E" w:rsidR="000816F6" w:rsidRPr="00AA2068" w:rsidRDefault="00D24253" w:rsidP="00C20D0A">
      <w:pPr>
        <w:pStyle w:val="paragraph"/>
        <w:numPr>
          <w:ilvl w:val="0"/>
          <w:numId w:val="21"/>
        </w:numPr>
        <w:jc w:val="both"/>
        <w:textAlignment w:val="baseline"/>
        <w:rPr>
          <w:rFonts w:ascii="Jost" w:hAnsi="Jost" w:cs="Calibri"/>
          <w:b/>
          <w:bCs/>
        </w:rPr>
      </w:pPr>
      <w:r w:rsidRPr="00AA2068">
        <w:rPr>
          <w:rStyle w:val="normaltextrun"/>
          <w:rFonts w:ascii="Jost" w:hAnsi="Jost" w:cs="Calibri"/>
          <w:b/>
          <w:bCs/>
        </w:rPr>
        <w:t>A budget with all-inclusive fixed total contract price, supported by a breakdown of costs</w:t>
      </w:r>
      <w:r w:rsidR="00A04133" w:rsidRPr="00AA2068">
        <w:rPr>
          <w:rStyle w:val="normaltextrun"/>
          <w:rFonts w:ascii="Jost" w:hAnsi="Jost" w:cs="Calibri"/>
          <w:b/>
          <w:bCs/>
        </w:rPr>
        <w:t>, including VAT</w:t>
      </w:r>
      <w:r w:rsidR="00585324">
        <w:rPr>
          <w:rStyle w:val="normaltextrun"/>
          <w:rFonts w:ascii="Jost" w:hAnsi="Jost" w:cs="Calibri"/>
          <w:b/>
          <w:bCs/>
        </w:rPr>
        <w:t>,</w:t>
      </w:r>
      <w:r w:rsidR="00EA57C5" w:rsidRPr="00AA2068">
        <w:rPr>
          <w:rStyle w:val="normaltextrun"/>
          <w:rFonts w:ascii="Jost" w:hAnsi="Jost" w:cs="Calibri"/>
          <w:b/>
          <w:bCs/>
        </w:rPr>
        <w:t xml:space="preserve"> on the basis of a proposal of 1</w:t>
      </w:r>
      <w:r w:rsidR="00585324">
        <w:rPr>
          <w:rStyle w:val="normaltextrun"/>
          <w:rFonts w:ascii="Jost" w:hAnsi="Jost" w:cs="Calibri"/>
          <w:b/>
          <w:bCs/>
        </w:rPr>
        <w:t xml:space="preserve"> and/or </w:t>
      </w:r>
      <w:r w:rsidR="00C324A1" w:rsidRPr="00AA2068">
        <w:rPr>
          <w:rStyle w:val="normaltextrun"/>
          <w:rFonts w:ascii="Jost" w:hAnsi="Jost" w:cs="Calibri"/>
          <w:b/>
          <w:bCs/>
        </w:rPr>
        <w:t xml:space="preserve">2 </w:t>
      </w:r>
      <w:r w:rsidR="00EA57C5" w:rsidRPr="00AA2068">
        <w:rPr>
          <w:rStyle w:val="normaltextrun"/>
          <w:rFonts w:ascii="Jost" w:hAnsi="Jost" w:cs="Calibri"/>
          <w:b/>
          <w:bCs/>
        </w:rPr>
        <w:t>Outputs</w:t>
      </w:r>
      <w:r w:rsidR="009E1DEA" w:rsidRPr="00AA2068">
        <w:rPr>
          <w:rStyle w:val="normaltextrun"/>
          <w:rFonts w:ascii="Jost" w:hAnsi="Jost" w:cs="Calibri"/>
          <w:b/>
          <w:bCs/>
        </w:rPr>
        <w:t xml:space="preserve"> envisaged</w:t>
      </w:r>
      <w:r w:rsidR="00EA57C5" w:rsidRPr="00AA2068">
        <w:rPr>
          <w:rStyle w:val="normaltextrun"/>
          <w:rFonts w:ascii="Jost" w:hAnsi="Jost" w:cs="Calibri"/>
          <w:b/>
          <w:bCs/>
        </w:rPr>
        <w:t xml:space="preserve">. </w:t>
      </w:r>
      <w:r w:rsidR="007265A9" w:rsidRPr="00AA2068">
        <w:rPr>
          <w:rStyle w:val="normaltextrun"/>
          <w:rFonts w:ascii="Jost" w:hAnsi="Jost" w:cs="Calibri"/>
        </w:rPr>
        <w:t>This must include</w:t>
      </w:r>
      <w:r w:rsidR="00C324A1" w:rsidRPr="00AA2068">
        <w:rPr>
          <w:rStyle w:val="normaltextrun"/>
          <w:rFonts w:ascii="Jost" w:hAnsi="Jost" w:cs="Calibri"/>
        </w:rPr>
        <w:t>:</w:t>
      </w:r>
      <w:r w:rsidR="00F024FC" w:rsidRPr="00AA2068">
        <w:rPr>
          <w:rStyle w:val="normaltextrun"/>
          <w:rFonts w:ascii="Jost" w:hAnsi="Jost" w:cs="Calibri"/>
        </w:rPr>
        <w:t xml:space="preserve"> </w:t>
      </w:r>
      <w:r w:rsidR="006A3962" w:rsidRPr="00AA2068">
        <w:rPr>
          <w:rStyle w:val="normaltextrun"/>
          <w:rFonts w:ascii="Jost" w:hAnsi="Jost" w:cs="Calibri"/>
        </w:rPr>
        <w:t xml:space="preserve">the </w:t>
      </w:r>
      <w:r w:rsidR="007265A9" w:rsidRPr="00AA2068">
        <w:rPr>
          <w:rStyle w:val="normaltextrun"/>
          <w:rFonts w:ascii="Jost" w:hAnsi="Jost" w:cs="Calibri"/>
        </w:rPr>
        <w:t xml:space="preserve">number of </w:t>
      </w:r>
      <w:r w:rsidR="3BBDAD6A" w:rsidRPr="00AA2068">
        <w:rPr>
          <w:rStyle w:val="normaltextrun"/>
          <w:rFonts w:ascii="Jost" w:hAnsi="Jost" w:cs="Calibri"/>
        </w:rPr>
        <w:t>projected</w:t>
      </w:r>
      <w:r w:rsidR="007265A9" w:rsidRPr="00AA2068">
        <w:rPr>
          <w:rStyle w:val="normaltextrun"/>
          <w:rFonts w:ascii="Jost" w:hAnsi="Jost" w:cs="Calibri"/>
        </w:rPr>
        <w:t xml:space="preserve"> </w:t>
      </w:r>
      <w:r w:rsidR="00585324" w:rsidRPr="00AA2068">
        <w:rPr>
          <w:rStyle w:val="normaltextrun"/>
          <w:rFonts w:ascii="Jost" w:hAnsi="Jost" w:cs="Calibri"/>
        </w:rPr>
        <w:t>workdays</w:t>
      </w:r>
      <w:r w:rsidR="007265A9" w:rsidRPr="00AA2068">
        <w:rPr>
          <w:rStyle w:val="normaltextrun"/>
          <w:rFonts w:ascii="Jost" w:hAnsi="Jost" w:cs="Calibri"/>
        </w:rPr>
        <w:t xml:space="preserve"> of preparation, time to deliver the Outcomes, follow-up </w:t>
      </w:r>
      <w:r w:rsidR="00A6776A" w:rsidRPr="00AA2068">
        <w:rPr>
          <w:rStyle w:val="normaltextrun"/>
          <w:rFonts w:ascii="Jost" w:hAnsi="Jost" w:cs="Calibri"/>
        </w:rPr>
        <w:t>with materials etc.</w:t>
      </w:r>
      <w:r w:rsidR="00F024FC" w:rsidRPr="00AA2068">
        <w:rPr>
          <w:rStyle w:val="normaltextrun"/>
          <w:rFonts w:ascii="Jost" w:hAnsi="Jost" w:cs="Calibri"/>
          <w:b/>
          <w:bCs/>
        </w:rPr>
        <w:t xml:space="preserve"> </w:t>
      </w:r>
    </w:p>
    <w:p w14:paraId="73A6D688" w14:textId="6FE485A6" w:rsidR="000816F6" w:rsidRPr="00C324A1" w:rsidRDefault="000816F6" w:rsidP="00C324A1">
      <w:pPr>
        <w:pStyle w:val="paragraph"/>
        <w:jc w:val="both"/>
        <w:textAlignment w:val="baseline"/>
        <w:rPr>
          <w:rStyle w:val="normaltextrun"/>
          <w:rFonts w:ascii="Jost" w:hAnsi="Jost" w:cs="Calibri"/>
          <w:b/>
          <w:bCs/>
        </w:rPr>
      </w:pPr>
      <w:r w:rsidRPr="00AA2068">
        <w:rPr>
          <w:rStyle w:val="normaltextrun"/>
          <w:rFonts w:ascii="Jost" w:hAnsi="Jost" w:cs="Calibri"/>
          <w:b/>
          <w:bCs/>
        </w:rPr>
        <w:t>Candi</w:t>
      </w:r>
      <w:r w:rsidR="00F90377" w:rsidRPr="00AA2068">
        <w:rPr>
          <w:rStyle w:val="normaltextrun"/>
          <w:rFonts w:ascii="Jost" w:hAnsi="Jost" w:cs="Calibri"/>
          <w:b/>
          <w:bCs/>
        </w:rPr>
        <w:t>d</w:t>
      </w:r>
      <w:r w:rsidR="00AA09B3" w:rsidRPr="00AA2068">
        <w:rPr>
          <w:rStyle w:val="normaltextrun"/>
          <w:rFonts w:ascii="Jost" w:hAnsi="Jost" w:cs="Calibri"/>
          <w:b/>
          <w:bCs/>
        </w:rPr>
        <w:t>a</w:t>
      </w:r>
      <w:r w:rsidRPr="00AA2068">
        <w:rPr>
          <w:rStyle w:val="normaltextrun"/>
          <w:rFonts w:ascii="Jost" w:hAnsi="Jost" w:cs="Calibri"/>
          <w:b/>
          <w:bCs/>
        </w:rPr>
        <w:t xml:space="preserve">tures will be </w:t>
      </w:r>
      <w:r w:rsidR="00D12601" w:rsidRPr="00AA2068">
        <w:rPr>
          <w:rStyle w:val="normaltextrun"/>
          <w:rFonts w:ascii="Jost" w:hAnsi="Jost" w:cs="Calibri"/>
          <w:b/>
          <w:bCs/>
        </w:rPr>
        <w:t xml:space="preserve">evaluated through the criteria mentioned above and </w:t>
      </w:r>
      <w:r w:rsidRPr="00AA2068">
        <w:rPr>
          <w:rStyle w:val="normaltextrun"/>
          <w:rFonts w:ascii="Jost" w:hAnsi="Jost" w:cs="Calibri"/>
          <w:b/>
          <w:bCs/>
        </w:rPr>
        <w:t xml:space="preserve">considered </w:t>
      </w:r>
      <w:r w:rsidR="00A601D6" w:rsidRPr="00AA2068">
        <w:rPr>
          <w:rStyle w:val="normaltextrun"/>
          <w:rFonts w:ascii="Jost" w:hAnsi="Jost" w:cs="Calibri"/>
          <w:b/>
          <w:bCs/>
        </w:rPr>
        <w:t xml:space="preserve">on </w:t>
      </w:r>
      <w:r w:rsidR="00A601D6" w:rsidRPr="00C324A1">
        <w:rPr>
          <w:rStyle w:val="normaltextrun"/>
          <w:rFonts w:ascii="Jost" w:hAnsi="Jost" w:cs="Calibri"/>
          <w:b/>
          <w:bCs/>
        </w:rPr>
        <w:t xml:space="preserve">the basis of expertise, </w:t>
      </w:r>
      <w:r w:rsidR="00EF4DC9" w:rsidRPr="00C324A1">
        <w:rPr>
          <w:rStyle w:val="normaltextrun"/>
          <w:rFonts w:ascii="Jost" w:hAnsi="Jost" w:cs="Calibri"/>
          <w:b/>
          <w:bCs/>
        </w:rPr>
        <w:t>competi</w:t>
      </w:r>
      <w:r w:rsidR="00E0141D" w:rsidRPr="00C324A1">
        <w:rPr>
          <w:rStyle w:val="normaltextrun"/>
          <w:rFonts w:ascii="Jost" w:hAnsi="Jost" w:cs="Calibri"/>
          <w:b/>
          <w:bCs/>
        </w:rPr>
        <w:t>tivity</w:t>
      </w:r>
      <w:r w:rsidR="00EF4DC9" w:rsidRPr="00C324A1">
        <w:rPr>
          <w:rStyle w:val="normaltextrun"/>
          <w:rFonts w:ascii="Jost" w:hAnsi="Jost" w:cs="Calibri"/>
          <w:b/>
          <w:bCs/>
        </w:rPr>
        <w:t xml:space="preserve"> and </w:t>
      </w:r>
      <w:r w:rsidR="00E0141D" w:rsidRPr="00C324A1">
        <w:rPr>
          <w:rStyle w:val="normaltextrun"/>
          <w:rFonts w:ascii="Jost" w:hAnsi="Jost" w:cs="Calibri"/>
          <w:b/>
          <w:bCs/>
        </w:rPr>
        <w:t>overall feasibility of the correlation of consultancies.</w:t>
      </w:r>
    </w:p>
    <w:p w14:paraId="057B7707" w14:textId="27930C96" w:rsidR="00CF5761" w:rsidRPr="00302CF2" w:rsidRDefault="00CF5761" w:rsidP="00CF5761">
      <w:pPr>
        <w:pStyle w:val="paragraph"/>
        <w:jc w:val="both"/>
        <w:textAlignment w:val="baseline"/>
        <w:rPr>
          <w:rStyle w:val="normaltextrun"/>
          <w:rFonts w:ascii="Jost" w:hAnsi="Jost" w:cs="Calibri"/>
          <w:b/>
          <w:bCs/>
        </w:rPr>
      </w:pPr>
      <w:r w:rsidRPr="00302CF2">
        <w:rPr>
          <w:rStyle w:val="normaltextrun"/>
          <w:rFonts w:ascii="Jost" w:hAnsi="Jost" w:cs="Calibri"/>
        </w:rPr>
        <w:t xml:space="preserve">Please send </w:t>
      </w:r>
      <w:r w:rsidR="003723C6" w:rsidRPr="00302CF2">
        <w:rPr>
          <w:rStyle w:val="normaltextrun"/>
          <w:rFonts w:ascii="Jost" w:hAnsi="Jost" w:cs="Calibri"/>
        </w:rPr>
        <w:t xml:space="preserve">your candidature to EuroMed Rights’ </w:t>
      </w:r>
      <w:r w:rsidR="00302CF2" w:rsidRPr="00302CF2">
        <w:rPr>
          <w:rStyle w:val="normaltextrun"/>
          <w:rFonts w:ascii="Jost" w:hAnsi="Jost" w:cs="Calibri"/>
        </w:rPr>
        <w:t xml:space="preserve">Thematic Support officer </w:t>
      </w:r>
      <w:r w:rsidR="002E4EDD" w:rsidRPr="00302CF2">
        <w:rPr>
          <w:rStyle w:val="normaltextrun"/>
          <w:rFonts w:ascii="Jost" w:hAnsi="Jost" w:cs="Calibri"/>
        </w:rPr>
        <w:t>Officer</w:t>
      </w:r>
      <w:r w:rsidR="00302CF2" w:rsidRPr="00302CF2">
        <w:rPr>
          <w:rStyle w:val="normaltextrun"/>
          <w:rFonts w:ascii="Jost" w:hAnsi="Jost" w:cs="Calibri"/>
        </w:rPr>
        <w:t>,</w:t>
      </w:r>
      <w:r w:rsidR="002E4EDD" w:rsidRPr="00302CF2">
        <w:rPr>
          <w:rStyle w:val="normaltextrun"/>
          <w:rFonts w:ascii="Jost" w:hAnsi="Jost" w:cs="Calibri"/>
        </w:rPr>
        <w:t xml:space="preserve"> Laura Clough, at</w:t>
      </w:r>
      <w:r w:rsidR="002E4EDD" w:rsidRPr="00302CF2">
        <w:rPr>
          <w:rStyle w:val="normaltextrun"/>
          <w:rFonts w:ascii="Jost" w:hAnsi="Jost" w:cs="Calibri"/>
          <w:b/>
          <w:bCs/>
        </w:rPr>
        <w:t xml:space="preserve"> </w:t>
      </w:r>
      <w:hyperlink r:id="rId11" w:history="1">
        <w:r w:rsidR="0068651E" w:rsidRPr="00302CF2">
          <w:rPr>
            <w:rStyle w:val="Lienhypertexte"/>
            <w:rFonts w:ascii="Jost" w:hAnsi="Jost" w:cs="Calibri"/>
            <w:b/>
            <w:bCs/>
            <w:color w:val="auto"/>
          </w:rPr>
          <w:t>lcl@euromedrights.net</w:t>
        </w:r>
      </w:hyperlink>
      <w:r w:rsidR="0068651E" w:rsidRPr="00302CF2">
        <w:rPr>
          <w:rStyle w:val="normaltextrun"/>
          <w:rFonts w:ascii="Jost" w:hAnsi="Jost" w:cs="Calibri"/>
          <w:b/>
          <w:bCs/>
        </w:rPr>
        <w:t>.</w:t>
      </w:r>
    </w:p>
    <w:p w14:paraId="78A33257" w14:textId="56D2B965" w:rsidR="0068651E" w:rsidRPr="00C324A1" w:rsidRDefault="0068651E" w:rsidP="00CF5761">
      <w:pPr>
        <w:pStyle w:val="paragraph"/>
        <w:jc w:val="both"/>
        <w:textAlignment w:val="baseline"/>
        <w:rPr>
          <w:rFonts w:ascii="Jost" w:hAnsi="Jost" w:cs="Calibri"/>
        </w:rPr>
      </w:pPr>
      <w:r w:rsidRPr="00C324A1">
        <w:rPr>
          <w:rFonts w:ascii="Jost" w:hAnsi="Jost" w:cs="Calibri"/>
        </w:rPr>
        <w:t xml:space="preserve">We thank all applicants in </w:t>
      </w:r>
      <w:r w:rsidR="00C537D5" w:rsidRPr="00C324A1">
        <w:rPr>
          <w:rFonts w:ascii="Jost" w:hAnsi="Jost" w:cs="Calibri"/>
        </w:rPr>
        <w:t>a</w:t>
      </w:r>
      <w:r w:rsidRPr="00C324A1">
        <w:rPr>
          <w:rFonts w:ascii="Jost" w:hAnsi="Jost" w:cs="Calibri"/>
        </w:rPr>
        <w:t xml:space="preserve">dvance for their interest in </w:t>
      </w:r>
      <w:r w:rsidR="00C537D5" w:rsidRPr="00C324A1">
        <w:rPr>
          <w:rFonts w:ascii="Jost" w:hAnsi="Jost" w:cs="Calibri"/>
        </w:rPr>
        <w:t>collaborating with EuroMed Rights</w:t>
      </w:r>
      <w:r w:rsidR="000739BA" w:rsidRPr="00C324A1">
        <w:rPr>
          <w:rFonts w:ascii="Jost" w:hAnsi="Jost" w:cs="Calibri"/>
        </w:rPr>
        <w:t xml:space="preserve">, but unfortunately only those persons selected for interview will </w:t>
      </w:r>
      <w:r w:rsidR="00304454" w:rsidRPr="00C324A1">
        <w:rPr>
          <w:rFonts w:ascii="Jost" w:hAnsi="Jost" w:cs="Calibri"/>
        </w:rPr>
        <w:t>be contacted. We appreciate your understanding.</w:t>
      </w:r>
    </w:p>
    <w:p w14:paraId="4442166E" w14:textId="366350A7" w:rsidR="00DF4AF1" w:rsidRPr="001D14BF" w:rsidRDefault="00DF4AF1" w:rsidP="007E3D70">
      <w:pPr>
        <w:jc w:val="both"/>
        <w:rPr>
          <w:rFonts w:ascii="Jost" w:eastAsia="Times New Roman" w:hAnsi="Jost" w:cs="Calibri"/>
          <w:lang w:val="en-GB" w:eastAsia="en-GB"/>
        </w:rPr>
      </w:pPr>
    </w:p>
    <w:p w14:paraId="6EC3A1DE" w14:textId="77777777" w:rsidR="006118BA" w:rsidRPr="001D14BF" w:rsidRDefault="006118BA" w:rsidP="007E3D70">
      <w:pPr>
        <w:pStyle w:val="Paragraphedeliste"/>
        <w:numPr>
          <w:ilvl w:val="0"/>
          <w:numId w:val="6"/>
        </w:numPr>
        <w:ind w:left="426" w:hanging="436"/>
        <w:jc w:val="both"/>
        <w:rPr>
          <w:rFonts w:ascii="Jost" w:hAnsi="Jost" w:cs="Calibri"/>
          <w:b/>
          <w:bCs/>
          <w:color w:val="4472C4" w:themeColor="accent1"/>
          <w:sz w:val="28"/>
          <w:szCs w:val="28"/>
          <w:lang w:val="en-GB"/>
        </w:rPr>
      </w:pPr>
      <w:r w:rsidRPr="001D14BF">
        <w:rPr>
          <w:rFonts w:ascii="Jost" w:hAnsi="Jost" w:cs="Calibri"/>
          <w:b/>
          <w:bCs/>
          <w:color w:val="4472C4" w:themeColor="accent1"/>
          <w:sz w:val="28"/>
          <w:szCs w:val="28"/>
          <w:lang w:val="en-GB"/>
        </w:rPr>
        <w:t>Payment modalities</w:t>
      </w:r>
    </w:p>
    <w:p w14:paraId="6225BAA8" w14:textId="77777777" w:rsidR="006118BA" w:rsidRPr="00302CF2" w:rsidRDefault="006118BA" w:rsidP="007E3D70">
      <w:pPr>
        <w:jc w:val="both"/>
        <w:rPr>
          <w:rFonts w:ascii="Jost" w:hAnsi="Jost" w:cs="Calibri"/>
          <w:lang w:val="en-GB"/>
        </w:rPr>
      </w:pPr>
    </w:p>
    <w:p w14:paraId="6EA61C61" w14:textId="30FDD5B1" w:rsidR="006118BA" w:rsidRPr="00302CF2" w:rsidRDefault="607D8AA7" w:rsidP="32B49E11">
      <w:pPr>
        <w:jc w:val="both"/>
        <w:rPr>
          <w:rFonts w:ascii="Jost" w:hAnsi="Jost"/>
          <w:lang w:val="en-GB"/>
        </w:rPr>
      </w:pPr>
      <w:r w:rsidRPr="00302CF2">
        <w:rPr>
          <w:rFonts w:ascii="Jost" w:hAnsi="Jost"/>
          <w:lang w:val="en-GB"/>
        </w:rPr>
        <w:t xml:space="preserve">EuroMed Rights will break down payments in </w:t>
      </w:r>
      <w:r w:rsidR="169466D6" w:rsidRPr="00302CF2">
        <w:rPr>
          <w:rFonts w:ascii="Jost" w:hAnsi="Jost"/>
          <w:lang w:val="en-GB"/>
        </w:rPr>
        <w:t>two</w:t>
      </w:r>
      <w:r w:rsidR="009753C5">
        <w:rPr>
          <w:rFonts w:ascii="Jost" w:hAnsi="Jost"/>
          <w:lang w:val="en-GB"/>
        </w:rPr>
        <w:t>/three</w:t>
      </w:r>
      <w:r w:rsidR="169466D6" w:rsidRPr="00302CF2">
        <w:rPr>
          <w:rFonts w:ascii="Jost" w:hAnsi="Jost"/>
          <w:lang w:val="en-GB"/>
        </w:rPr>
        <w:t xml:space="preserve"> </w:t>
      </w:r>
      <w:r w:rsidRPr="00302CF2">
        <w:rPr>
          <w:rFonts w:ascii="Jost" w:hAnsi="Jost"/>
          <w:lang w:val="en-GB"/>
        </w:rPr>
        <w:t>parts based on the amount agreed with the consultant</w:t>
      </w:r>
      <w:r w:rsidR="000077AA" w:rsidRPr="00302CF2">
        <w:rPr>
          <w:rFonts w:ascii="Jost" w:hAnsi="Jost"/>
          <w:lang w:val="en-GB"/>
        </w:rPr>
        <w:t>.</w:t>
      </w:r>
    </w:p>
    <w:p w14:paraId="722063A7" w14:textId="77777777" w:rsidR="00C05A7D" w:rsidRDefault="00C05A7D" w:rsidP="32B49E11">
      <w:pPr>
        <w:jc w:val="both"/>
        <w:rPr>
          <w:rFonts w:ascii="Jost" w:hAnsi="Jost"/>
          <w:lang w:val="en-GB"/>
        </w:rPr>
      </w:pPr>
    </w:p>
    <w:p w14:paraId="7B846711" w14:textId="77777777" w:rsidR="00C05A7D" w:rsidRPr="001D14BF" w:rsidRDefault="00C05A7D" w:rsidP="32B49E11">
      <w:pPr>
        <w:jc w:val="both"/>
        <w:rPr>
          <w:rFonts w:ascii="Jost" w:hAnsi="Jost"/>
          <w:lang w:val="en-GB"/>
        </w:rPr>
      </w:pPr>
    </w:p>
    <w:p w14:paraId="57C65CBC" w14:textId="65F9A163" w:rsidR="002D0D6B" w:rsidRPr="002D0D6B" w:rsidRDefault="002D0D6B" w:rsidP="002D0D6B">
      <w:pPr>
        <w:jc w:val="both"/>
        <w:rPr>
          <w:rFonts w:ascii="Jost" w:hAnsi="Jost"/>
          <w:lang w:val="en-GB"/>
        </w:rPr>
      </w:pPr>
    </w:p>
    <w:sectPr w:rsidR="002D0D6B" w:rsidRPr="002D0D6B" w:rsidSect="00E74AB3">
      <w:headerReference w:type="default" r:id="rId12"/>
      <w:headerReference w:type="first" r:id="rId13"/>
      <w:pgSz w:w="11900" w:h="16840"/>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371B" w14:textId="77777777" w:rsidR="00EA37F5" w:rsidRDefault="00EA37F5" w:rsidP="00BD5104">
      <w:r>
        <w:separator/>
      </w:r>
    </w:p>
  </w:endnote>
  <w:endnote w:type="continuationSeparator" w:id="0">
    <w:p w14:paraId="11EF7FC3" w14:textId="77777777" w:rsidR="00EA37F5" w:rsidRDefault="00EA37F5" w:rsidP="00BD5104">
      <w:r>
        <w:continuationSeparator/>
      </w:r>
    </w:p>
  </w:endnote>
  <w:endnote w:type="continuationNotice" w:id="1">
    <w:p w14:paraId="59406710" w14:textId="77777777" w:rsidR="00EA37F5" w:rsidRDefault="00EA3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st">
    <w:panose1 w:val="00000000000000000000"/>
    <w:charset w:val="4D"/>
    <w:family w:val="auto"/>
    <w:pitch w:val="variable"/>
    <w:sig w:usb0="A00002EF" w:usb1="0000205B" w:usb2="00000010" w:usb3="00000000" w:csb0="000000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Jost Medium">
    <w:panose1 w:val="00000000000000000000"/>
    <w:charset w:val="4D"/>
    <w:family w:val="auto"/>
    <w:pitch w:val="variable"/>
    <w:sig w:usb0="A00002EF" w:usb1="0000205B" w:usb2="00000010" w:usb3="00000000" w:csb0="00000097"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BDC3" w14:textId="77777777" w:rsidR="00EA37F5" w:rsidRDefault="00EA37F5" w:rsidP="00BD5104">
      <w:r>
        <w:separator/>
      </w:r>
    </w:p>
  </w:footnote>
  <w:footnote w:type="continuationSeparator" w:id="0">
    <w:p w14:paraId="410ECB9B" w14:textId="77777777" w:rsidR="00EA37F5" w:rsidRDefault="00EA37F5" w:rsidP="00BD5104">
      <w:r>
        <w:continuationSeparator/>
      </w:r>
    </w:p>
  </w:footnote>
  <w:footnote w:type="continuationNotice" w:id="1">
    <w:p w14:paraId="4848E2FA" w14:textId="77777777" w:rsidR="00EA37F5" w:rsidRDefault="00EA37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2CB0" w14:textId="20A731FA" w:rsidR="00EC1D42" w:rsidRDefault="00EC1D42" w:rsidP="00CA25D5">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3047" w14:textId="58E43AD7" w:rsidR="00E74AB3" w:rsidRDefault="00E74AB3">
    <w:pPr>
      <w:pStyle w:val="En-tte"/>
    </w:pPr>
    <w:r>
      <w:rPr>
        <w:noProof/>
      </w:rPr>
      <w:drawing>
        <wp:anchor distT="0" distB="0" distL="114300" distR="114300" simplePos="0" relativeHeight="251658240" behindDoc="0" locked="0" layoutInCell="1" allowOverlap="1" wp14:anchorId="46B236AD" wp14:editId="0FE4DEBF">
          <wp:simplePos x="0" y="0"/>
          <wp:positionH relativeFrom="margin">
            <wp:align>center</wp:align>
          </wp:positionH>
          <wp:positionV relativeFrom="paragraph">
            <wp:posOffset>165951</wp:posOffset>
          </wp:positionV>
          <wp:extent cx="2238375" cy="1118870"/>
          <wp:effectExtent l="0" t="0" r="9525" b="5080"/>
          <wp:wrapSquare wrapText="bothSides"/>
          <wp:docPr id="259712200" name="Image 259712200" descr="A blue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166954" name="Picture 1" descr="A blue and grey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8375" cy="1118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6B2"/>
    <w:multiLevelType w:val="hybridMultilevel"/>
    <w:tmpl w:val="DD42DFEC"/>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8143E0"/>
    <w:multiLevelType w:val="multilevel"/>
    <w:tmpl w:val="57BAE9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E2B72"/>
    <w:multiLevelType w:val="multilevel"/>
    <w:tmpl w:val="E69A3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C48CC"/>
    <w:multiLevelType w:val="hybridMultilevel"/>
    <w:tmpl w:val="F0C2E0EA"/>
    <w:lvl w:ilvl="0" w:tplc="04B4BF6A">
      <w:numFmt w:val="bullet"/>
      <w:lvlText w:val="-"/>
      <w:lvlJc w:val="left"/>
      <w:pPr>
        <w:ind w:left="720" w:hanging="360"/>
      </w:pPr>
      <w:rPr>
        <w:rFonts w:ascii="Jost" w:eastAsiaTheme="minorHAnsi" w:hAnsi="Jost"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8D84B83"/>
    <w:multiLevelType w:val="hybridMultilevel"/>
    <w:tmpl w:val="18EA3F86"/>
    <w:lvl w:ilvl="0" w:tplc="FFFFFFFF">
      <w:start w:val="1"/>
      <w:numFmt w:val="upperRoman"/>
      <w:lvlText w:val="%1."/>
      <w:lvlJc w:val="left"/>
      <w:pPr>
        <w:ind w:left="720" w:hanging="72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6C771A"/>
    <w:multiLevelType w:val="hybridMultilevel"/>
    <w:tmpl w:val="CDB8A3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86C52"/>
    <w:multiLevelType w:val="hybridMultilevel"/>
    <w:tmpl w:val="2EB8A8F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FD13D03"/>
    <w:multiLevelType w:val="multilevel"/>
    <w:tmpl w:val="C05638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FB67A2"/>
    <w:multiLevelType w:val="hybridMultilevel"/>
    <w:tmpl w:val="DFB4A8C6"/>
    <w:lvl w:ilvl="0" w:tplc="34980710">
      <w:start w:val="1"/>
      <w:numFmt w:val="bullet"/>
      <w:lvlText w:val=""/>
      <w:lvlJc w:val="left"/>
      <w:pPr>
        <w:ind w:left="720" w:hanging="360"/>
      </w:pPr>
      <w:rPr>
        <w:rFonts w:ascii="Symbol" w:hAnsi="Symbol" w:hint="default"/>
      </w:rPr>
    </w:lvl>
    <w:lvl w:ilvl="1" w:tplc="693C7C62">
      <w:start w:val="1"/>
      <w:numFmt w:val="bullet"/>
      <w:lvlText w:val="o"/>
      <w:lvlJc w:val="left"/>
      <w:pPr>
        <w:ind w:left="1440" w:hanging="360"/>
      </w:pPr>
      <w:rPr>
        <w:rFonts w:ascii="Courier New" w:hAnsi="Courier New" w:hint="default"/>
      </w:rPr>
    </w:lvl>
    <w:lvl w:ilvl="2" w:tplc="1EFE529A">
      <w:start w:val="1"/>
      <w:numFmt w:val="bullet"/>
      <w:lvlText w:val=""/>
      <w:lvlJc w:val="left"/>
      <w:pPr>
        <w:ind w:left="2160" w:hanging="360"/>
      </w:pPr>
      <w:rPr>
        <w:rFonts w:ascii="Wingdings" w:hAnsi="Wingdings" w:hint="default"/>
      </w:rPr>
    </w:lvl>
    <w:lvl w:ilvl="3" w:tplc="46881D10">
      <w:start w:val="1"/>
      <w:numFmt w:val="bullet"/>
      <w:lvlText w:val=""/>
      <w:lvlJc w:val="left"/>
      <w:pPr>
        <w:ind w:left="2880" w:hanging="360"/>
      </w:pPr>
      <w:rPr>
        <w:rFonts w:ascii="Symbol" w:hAnsi="Symbol" w:hint="default"/>
      </w:rPr>
    </w:lvl>
    <w:lvl w:ilvl="4" w:tplc="6DE2F7A6">
      <w:start w:val="1"/>
      <w:numFmt w:val="bullet"/>
      <w:lvlText w:val="o"/>
      <w:lvlJc w:val="left"/>
      <w:pPr>
        <w:ind w:left="3600" w:hanging="360"/>
      </w:pPr>
      <w:rPr>
        <w:rFonts w:ascii="Courier New" w:hAnsi="Courier New" w:hint="default"/>
      </w:rPr>
    </w:lvl>
    <w:lvl w:ilvl="5" w:tplc="29027B9A">
      <w:start w:val="1"/>
      <w:numFmt w:val="bullet"/>
      <w:lvlText w:val=""/>
      <w:lvlJc w:val="left"/>
      <w:pPr>
        <w:ind w:left="4320" w:hanging="360"/>
      </w:pPr>
      <w:rPr>
        <w:rFonts w:ascii="Wingdings" w:hAnsi="Wingdings" w:hint="default"/>
      </w:rPr>
    </w:lvl>
    <w:lvl w:ilvl="6" w:tplc="5F4A21F8">
      <w:start w:val="1"/>
      <w:numFmt w:val="bullet"/>
      <w:lvlText w:val=""/>
      <w:lvlJc w:val="left"/>
      <w:pPr>
        <w:ind w:left="5040" w:hanging="360"/>
      </w:pPr>
      <w:rPr>
        <w:rFonts w:ascii="Symbol" w:hAnsi="Symbol" w:hint="default"/>
      </w:rPr>
    </w:lvl>
    <w:lvl w:ilvl="7" w:tplc="86D648CA">
      <w:start w:val="1"/>
      <w:numFmt w:val="bullet"/>
      <w:lvlText w:val="o"/>
      <w:lvlJc w:val="left"/>
      <w:pPr>
        <w:ind w:left="5760" w:hanging="360"/>
      </w:pPr>
      <w:rPr>
        <w:rFonts w:ascii="Courier New" w:hAnsi="Courier New" w:hint="default"/>
      </w:rPr>
    </w:lvl>
    <w:lvl w:ilvl="8" w:tplc="E226534A">
      <w:start w:val="1"/>
      <w:numFmt w:val="bullet"/>
      <w:lvlText w:val=""/>
      <w:lvlJc w:val="left"/>
      <w:pPr>
        <w:ind w:left="6480" w:hanging="360"/>
      </w:pPr>
      <w:rPr>
        <w:rFonts w:ascii="Wingdings" w:hAnsi="Wingdings" w:hint="default"/>
      </w:rPr>
    </w:lvl>
  </w:abstractNum>
  <w:abstractNum w:abstractNumId="9" w15:restartNumberingAfterBreak="0">
    <w:nsid w:val="250C681F"/>
    <w:multiLevelType w:val="multilevel"/>
    <w:tmpl w:val="82EC34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ED2F05"/>
    <w:multiLevelType w:val="hybridMultilevel"/>
    <w:tmpl w:val="9A542FAC"/>
    <w:lvl w:ilvl="0" w:tplc="65D89646">
      <w:start w:val="1"/>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1B24260"/>
    <w:multiLevelType w:val="hybridMultilevel"/>
    <w:tmpl w:val="30BAD1F0"/>
    <w:lvl w:ilvl="0" w:tplc="5C0A58C6">
      <w:start w:val="1"/>
      <w:numFmt w:val="bullet"/>
      <w:lvlText w:val="-"/>
      <w:lvlJc w:val="left"/>
      <w:pPr>
        <w:ind w:left="720" w:hanging="360"/>
      </w:pPr>
      <w:rPr>
        <w:rFonts w:ascii="Calibri" w:hAnsi="Calibri" w:hint="default"/>
      </w:rPr>
    </w:lvl>
    <w:lvl w:ilvl="1" w:tplc="155811EE">
      <w:start w:val="1"/>
      <w:numFmt w:val="bullet"/>
      <w:lvlText w:val="o"/>
      <w:lvlJc w:val="left"/>
      <w:pPr>
        <w:ind w:left="1440" w:hanging="360"/>
      </w:pPr>
      <w:rPr>
        <w:rFonts w:ascii="Courier New" w:hAnsi="Courier New" w:hint="default"/>
      </w:rPr>
    </w:lvl>
    <w:lvl w:ilvl="2" w:tplc="461CF958">
      <w:start w:val="1"/>
      <w:numFmt w:val="bullet"/>
      <w:lvlText w:val=""/>
      <w:lvlJc w:val="left"/>
      <w:pPr>
        <w:ind w:left="2160" w:hanging="360"/>
      </w:pPr>
      <w:rPr>
        <w:rFonts w:ascii="Wingdings" w:hAnsi="Wingdings" w:hint="default"/>
      </w:rPr>
    </w:lvl>
    <w:lvl w:ilvl="3" w:tplc="70422B08">
      <w:start w:val="1"/>
      <w:numFmt w:val="bullet"/>
      <w:lvlText w:val=""/>
      <w:lvlJc w:val="left"/>
      <w:pPr>
        <w:ind w:left="2880" w:hanging="360"/>
      </w:pPr>
      <w:rPr>
        <w:rFonts w:ascii="Symbol" w:hAnsi="Symbol" w:hint="default"/>
      </w:rPr>
    </w:lvl>
    <w:lvl w:ilvl="4" w:tplc="2A98778C">
      <w:start w:val="1"/>
      <w:numFmt w:val="bullet"/>
      <w:lvlText w:val="o"/>
      <w:lvlJc w:val="left"/>
      <w:pPr>
        <w:ind w:left="3600" w:hanging="360"/>
      </w:pPr>
      <w:rPr>
        <w:rFonts w:ascii="Courier New" w:hAnsi="Courier New" w:hint="default"/>
      </w:rPr>
    </w:lvl>
    <w:lvl w:ilvl="5" w:tplc="91AE4506">
      <w:start w:val="1"/>
      <w:numFmt w:val="bullet"/>
      <w:lvlText w:val=""/>
      <w:lvlJc w:val="left"/>
      <w:pPr>
        <w:ind w:left="4320" w:hanging="360"/>
      </w:pPr>
      <w:rPr>
        <w:rFonts w:ascii="Wingdings" w:hAnsi="Wingdings" w:hint="default"/>
      </w:rPr>
    </w:lvl>
    <w:lvl w:ilvl="6" w:tplc="5C361246">
      <w:start w:val="1"/>
      <w:numFmt w:val="bullet"/>
      <w:lvlText w:val=""/>
      <w:lvlJc w:val="left"/>
      <w:pPr>
        <w:ind w:left="5040" w:hanging="360"/>
      </w:pPr>
      <w:rPr>
        <w:rFonts w:ascii="Symbol" w:hAnsi="Symbol" w:hint="default"/>
      </w:rPr>
    </w:lvl>
    <w:lvl w:ilvl="7" w:tplc="4C40AC76">
      <w:start w:val="1"/>
      <w:numFmt w:val="bullet"/>
      <w:lvlText w:val="o"/>
      <w:lvlJc w:val="left"/>
      <w:pPr>
        <w:ind w:left="5760" w:hanging="360"/>
      </w:pPr>
      <w:rPr>
        <w:rFonts w:ascii="Courier New" w:hAnsi="Courier New" w:hint="default"/>
      </w:rPr>
    </w:lvl>
    <w:lvl w:ilvl="8" w:tplc="96E659AC">
      <w:start w:val="1"/>
      <w:numFmt w:val="bullet"/>
      <w:lvlText w:val=""/>
      <w:lvlJc w:val="left"/>
      <w:pPr>
        <w:ind w:left="6480" w:hanging="360"/>
      </w:pPr>
      <w:rPr>
        <w:rFonts w:ascii="Wingdings" w:hAnsi="Wingdings" w:hint="default"/>
      </w:rPr>
    </w:lvl>
  </w:abstractNum>
  <w:abstractNum w:abstractNumId="12" w15:restartNumberingAfterBreak="0">
    <w:nsid w:val="37F57A6A"/>
    <w:multiLevelType w:val="hybridMultilevel"/>
    <w:tmpl w:val="28442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C6D741E"/>
    <w:multiLevelType w:val="hybridMultilevel"/>
    <w:tmpl w:val="2EB8A8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DAA55F0"/>
    <w:multiLevelType w:val="hybridMultilevel"/>
    <w:tmpl w:val="2CD435CE"/>
    <w:lvl w:ilvl="0" w:tplc="AA5C3D3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F8E5D89"/>
    <w:multiLevelType w:val="hybridMultilevel"/>
    <w:tmpl w:val="0C14BAD0"/>
    <w:lvl w:ilvl="0" w:tplc="F3D48CA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23E7EA2"/>
    <w:multiLevelType w:val="hybridMultilevel"/>
    <w:tmpl w:val="BEA6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8716D"/>
    <w:multiLevelType w:val="hybridMultilevel"/>
    <w:tmpl w:val="6852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B1371"/>
    <w:multiLevelType w:val="hybridMultilevel"/>
    <w:tmpl w:val="A7444C3A"/>
    <w:lvl w:ilvl="0" w:tplc="7EA64738">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67E09A5"/>
    <w:multiLevelType w:val="multilevel"/>
    <w:tmpl w:val="5B30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61052C"/>
    <w:multiLevelType w:val="hybridMultilevel"/>
    <w:tmpl w:val="8B165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CE1774"/>
    <w:multiLevelType w:val="hybridMultilevel"/>
    <w:tmpl w:val="1E341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666D70"/>
    <w:multiLevelType w:val="multilevel"/>
    <w:tmpl w:val="3EB4D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D0233B"/>
    <w:multiLevelType w:val="hybridMultilevel"/>
    <w:tmpl w:val="BF628928"/>
    <w:lvl w:ilvl="0" w:tplc="8F36887E">
      <w:numFmt w:val="bullet"/>
      <w:lvlText w:val="-"/>
      <w:lvlJc w:val="left"/>
      <w:pPr>
        <w:ind w:left="720" w:hanging="360"/>
      </w:pPr>
      <w:rPr>
        <w:rFonts w:ascii="Jost" w:eastAsiaTheme="minorHAnsi" w:hAnsi="Jost"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52C34AB0"/>
    <w:multiLevelType w:val="hybridMultilevel"/>
    <w:tmpl w:val="E6004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693EA9"/>
    <w:multiLevelType w:val="hybridMultilevel"/>
    <w:tmpl w:val="434AD1D0"/>
    <w:lvl w:ilvl="0" w:tplc="A0882754">
      <w:start w:val="1"/>
      <w:numFmt w:val="bullet"/>
      <w:lvlText w:val=""/>
      <w:lvlJc w:val="left"/>
      <w:pPr>
        <w:ind w:left="720" w:hanging="360"/>
      </w:pPr>
      <w:rPr>
        <w:rFonts w:ascii="Symbol" w:hAnsi="Symbol" w:hint="default"/>
      </w:rPr>
    </w:lvl>
    <w:lvl w:ilvl="1" w:tplc="3C145022">
      <w:start w:val="1"/>
      <w:numFmt w:val="bullet"/>
      <w:lvlText w:val="o"/>
      <w:lvlJc w:val="left"/>
      <w:pPr>
        <w:ind w:left="1440" w:hanging="360"/>
      </w:pPr>
      <w:rPr>
        <w:rFonts w:ascii="Courier New" w:hAnsi="Courier New" w:hint="default"/>
      </w:rPr>
    </w:lvl>
    <w:lvl w:ilvl="2" w:tplc="BA0CDCC4">
      <w:start w:val="1"/>
      <w:numFmt w:val="bullet"/>
      <w:lvlText w:val=""/>
      <w:lvlJc w:val="left"/>
      <w:pPr>
        <w:ind w:left="2160" w:hanging="360"/>
      </w:pPr>
      <w:rPr>
        <w:rFonts w:ascii="Wingdings" w:hAnsi="Wingdings" w:hint="default"/>
      </w:rPr>
    </w:lvl>
    <w:lvl w:ilvl="3" w:tplc="EE04C866">
      <w:start w:val="1"/>
      <w:numFmt w:val="bullet"/>
      <w:lvlText w:val=""/>
      <w:lvlJc w:val="left"/>
      <w:pPr>
        <w:ind w:left="2880" w:hanging="360"/>
      </w:pPr>
      <w:rPr>
        <w:rFonts w:ascii="Symbol" w:hAnsi="Symbol" w:hint="default"/>
      </w:rPr>
    </w:lvl>
    <w:lvl w:ilvl="4" w:tplc="82D2282E">
      <w:start w:val="1"/>
      <w:numFmt w:val="bullet"/>
      <w:lvlText w:val="o"/>
      <w:lvlJc w:val="left"/>
      <w:pPr>
        <w:ind w:left="3600" w:hanging="360"/>
      </w:pPr>
      <w:rPr>
        <w:rFonts w:ascii="Courier New" w:hAnsi="Courier New" w:hint="default"/>
      </w:rPr>
    </w:lvl>
    <w:lvl w:ilvl="5" w:tplc="E214DA70">
      <w:start w:val="1"/>
      <w:numFmt w:val="bullet"/>
      <w:lvlText w:val=""/>
      <w:lvlJc w:val="left"/>
      <w:pPr>
        <w:ind w:left="4320" w:hanging="360"/>
      </w:pPr>
      <w:rPr>
        <w:rFonts w:ascii="Wingdings" w:hAnsi="Wingdings" w:hint="default"/>
      </w:rPr>
    </w:lvl>
    <w:lvl w:ilvl="6" w:tplc="73DC3166">
      <w:start w:val="1"/>
      <w:numFmt w:val="bullet"/>
      <w:lvlText w:val=""/>
      <w:lvlJc w:val="left"/>
      <w:pPr>
        <w:ind w:left="5040" w:hanging="360"/>
      </w:pPr>
      <w:rPr>
        <w:rFonts w:ascii="Symbol" w:hAnsi="Symbol" w:hint="default"/>
      </w:rPr>
    </w:lvl>
    <w:lvl w:ilvl="7" w:tplc="790C2658">
      <w:start w:val="1"/>
      <w:numFmt w:val="bullet"/>
      <w:lvlText w:val="o"/>
      <w:lvlJc w:val="left"/>
      <w:pPr>
        <w:ind w:left="5760" w:hanging="360"/>
      </w:pPr>
      <w:rPr>
        <w:rFonts w:ascii="Courier New" w:hAnsi="Courier New" w:hint="default"/>
      </w:rPr>
    </w:lvl>
    <w:lvl w:ilvl="8" w:tplc="8988BBD0">
      <w:start w:val="1"/>
      <w:numFmt w:val="bullet"/>
      <w:lvlText w:val=""/>
      <w:lvlJc w:val="left"/>
      <w:pPr>
        <w:ind w:left="6480" w:hanging="360"/>
      </w:pPr>
      <w:rPr>
        <w:rFonts w:ascii="Wingdings" w:hAnsi="Wingdings" w:hint="default"/>
      </w:rPr>
    </w:lvl>
  </w:abstractNum>
  <w:abstractNum w:abstractNumId="26" w15:restartNumberingAfterBreak="0">
    <w:nsid w:val="550D22DA"/>
    <w:multiLevelType w:val="hybridMultilevel"/>
    <w:tmpl w:val="E6E8D656"/>
    <w:lvl w:ilvl="0" w:tplc="70F6069C">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54CCA"/>
    <w:multiLevelType w:val="hybridMultilevel"/>
    <w:tmpl w:val="C1382646"/>
    <w:lvl w:ilvl="0" w:tplc="FF88B2C4">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F1F8E"/>
    <w:multiLevelType w:val="multilevel"/>
    <w:tmpl w:val="6F6C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C804FF"/>
    <w:multiLevelType w:val="hybridMultilevel"/>
    <w:tmpl w:val="CF5E02FE"/>
    <w:lvl w:ilvl="0" w:tplc="4C826F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616850"/>
    <w:multiLevelType w:val="hybridMultilevel"/>
    <w:tmpl w:val="3C2CBC92"/>
    <w:lvl w:ilvl="0" w:tplc="E35AA17E">
      <w:start w:val="1"/>
      <w:numFmt w:val="decimal"/>
      <w:lvlText w:val="%1."/>
      <w:lvlJc w:val="left"/>
      <w:pPr>
        <w:ind w:left="720" w:hanging="360"/>
      </w:pPr>
    </w:lvl>
    <w:lvl w:ilvl="1" w:tplc="EA1AAB3A">
      <w:start w:val="1"/>
      <w:numFmt w:val="lowerLetter"/>
      <w:lvlText w:val="%2."/>
      <w:lvlJc w:val="left"/>
      <w:pPr>
        <w:ind w:left="1440" w:hanging="360"/>
      </w:pPr>
    </w:lvl>
    <w:lvl w:ilvl="2" w:tplc="7C8688B8">
      <w:start w:val="1"/>
      <w:numFmt w:val="lowerRoman"/>
      <w:lvlText w:val="%3."/>
      <w:lvlJc w:val="right"/>
      <w:pPr>
        <w:ind w:left="2160" w:hanging="180"/>
      </w:pPr>
    </w:lvl>
    <w:lvl w:ilvl="3" w:tplc="74F2CF92">
      <w:start w:val="1"/>
      <w:numFmt w:val="decimal"/>
      <w:lvlText w:val="%4."/>
      <w:lvlJc w:val="left"/>
      <w:pPr>
        <w:ind w:left="2880" w:hanging="360"/>
      </w:pPr>
    </w:lvl>
    <w:lvl w:ilvl="4" w:tplc="CB621ED8">
      <w:start w:val="1"/>
      <w:numFmt w:val="lowerLetter"/>
      <w:lvlText w:val="%5."/>
      <w:lvlJc w:val="left"/>
      <w:pPr>
        <w:ind w:left="3600" w:hanging="360"/>
      </w:pPr>
    </w:lvl>
    <w:lvl w:ilvl="5" w:tplc="B22A66EC">
      <w:start w:val="1"/>
      <w:numFmt w:val="lowerRoman"/>
      <w:lvlText w:val="%6."/>
      <w:lvlJc w:val="right"/>
      <w:pPr>
        <w:ind w:left="4320" w:hanging="180"/>
      </w:pPr>
    </w:lvl>
    <w:lvl w:ilvl="6" w:tplc="E24ADDDC">
      <w:start w:val="1"/>
      <w:numFmt w:val="decimal"/>
      <w:lvlText w:val="%7."/>
      <w:lvlJc w:val="left"/>
      <w:pPr>
        <w:ind w:left="5040" w:hanging="360"/>
      </w:pPr>
    </w:lvl>
    <w:lvl w:ilvl="7" w:tplc="C1FEC7A6">
      <w:start w:val="1"/>
      <w:numFmt w:val="lowerLetter"/>
      <w:lvlText w:val="%8."/>
      <w:lvlJc w:val="left"/>
      <w:pPr>
        <w:ind w:left="5760" w:hanging="360"/>
      </w:pPr>
    </w:lvl>
    <w:lvl w:ilvl="8" w:tplc="E44E088E">
      <w:start w:val="1"/>
      <w:numFmt w:val="lowerRoman"/>
      <w:lvlText w:val="%9."/>
      <w:lvlJc w:val="right"/>
      <w:pPr>
        <w:ind w:left="6480" w:hanging="180"/>
      </w:pPr>
    </w:lvl>
  </w:abstractNum>
  <w:abstractNum w:abstractNumId="31" w15:restartNumberingAfterBreak="0">
    <w:nsid w:val="60352EC8"/>
    <w:multiLevelType w:val="hybridMultilevel"/>
    <w:tmpl w:val="F5821B32"/>
    <w:lvl w:ilvl="0" w:tplc="72F4539C">
      <w:start w:val="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6411C7A"/>
    <w:multiLevelType w:val="multilevel"/>
    <w:tmpl w:val="3452BF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1E7BD4"/>
    <w:multiLevelType w:val="hybridMultilevel"/>
    <w:tmpl w:val="A0F2CC80"/>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34" w15:restartNumberingAfterBreak="0">
    <w:nsid w:val="6AB0414F"/>
    <w:multiLevelType w:val="multilevel"/>
    <w:tmpl w:val="637CF2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335367"/>
    <w:multiLevelType w:val="hybridMultilevel"/>
    <w:tmpl w:val="6A3E36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24B6F0E"/>
    <w:multiLevelType w:val="hybridMultilevel"/>
    <w:tmpl w:val="E83CE0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3914654"/>
    <w:multiLevelType w:val="hybridMultilevel"/>
    <w:tmpl w:val="3ED0421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FA044E"/>
    <w:multiLevelType w:val="hybridMultilevel"/>
    <w:tmpl w:val="B9A0D3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E695119"/>
    <w:multiLevelType w:val="hybridMultilevel"/>
    <w:tmpl w:val="2012A7FC"/>
    <w:lvl w:ilvl="0" w:tplc="A6F6A6C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F757A0B"/>
    <w:multiLevelType w:val="hybridMultilevel"/>
    <w:tmpl w:val="63BCB5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FDB410E"/>
    <w:multiLevelType w:val="hybridMultilevel"/>
    <w:tmpl w:val="F8208F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61786288">
    <w:abstractNumId w:val="25"/>
  </w:num>
  <w:num w:numId="2" w16cid:durableId="1074429613">
    <w:abstractNumId w:val="11"/>
  </w:num>
  <w:num w:numId="3" w16cid:durableId="1813937603">
    <w:abstractNumId w:val="8"/>
  </w:num>
  <w:num w:numId="4" w16cid:durableId="745803771">
    <w:abstractNumId w:val="30"/>
  </w:num>
  <w:num w:numId="5" w16cid:durableId="1484392283">
    <w:abstractNumId w:val="20"/>
  </w:num>
  <w:num w:numId="6" w16cid:durableId="1023743537">
    <w:abstractNumId w:val="4"/>
  </w:num>
  <w:num w:numId="7" w16cid:durableId="382364747">
    <w:abstractNumId w:val="24"/>
  </w:num>
  <w:num w:numId="8" w16cid:durableId="1258176826">
    <w:abstractNumId w:val="14"/>
  </w:num>
  <w:num w:numId="9" w16cid:durableId="46296436">
    <w:abstractNumId w:val="37"/>
  </w:num>
  <w:num w:numId="10" w16cid:durableId="31542882">
    <w:abstractNumId w:val="21"/>
  </w:num>
  <w:num w:numId="11" w16cid:durableId="998657260">
    <w:abstractNumId w:val="39"/>
  </w:num>
  <w:num w:numId="12" w16cid:durableId="1815220913">
    <w:abstractNumId w:val="15"/>
  </w:num>
  <w:num w:numId="13" w16cid:durableId="1673558824">
    <w:abstractNumId w:val="10"/>
  </w:num>
  <w:num w:numId="14" w16cid:durableId="1864128681">
    <w:abstractNumId w:val="5"/>
  </w:num>
  <w:num w:numId="15" w16cid:durableId="1006325317">
    <w:abstractNumId w:val="31"/>
  </w:num>
  <w:num w:numId="16" w16cid:durableId="252738437">
    <w:abstractNumId w:val="40"/>
  </w:num>
  <w:num w:numId="17" w16cid:durableId="730815226">
    <w:abstractNumId w:val="41"/>
  </w:num>
  <w:num w:numId="18" w16cid:durableId="1803957150">
    <w:abstractNumId w:val="38"/>
  </w:num>
  <w:num w:numId="19" w16cid:durableId="878055198">
    <w:abstractNumId w:val="13"/>
  </w:num>
  <w:num w:numId="20" w16cid:durableId="999696681">
    <w:abstractNumId w:val="0"/>
  </w:num>
  <w:num w:numId="21" w16cid:durableId="1741174329">
    <w:abstractNumId w:val="36"/>
  </w:num>
  <w:num w:numId="22" w16cid:durableId="2045474959">
    <w:abstractNumId w:val="33"/>
  </w:num>
  <w:num w:numId="23" w16cid:durableId="653418084">
    <w:abstractNumId w:val="29"/>
  </w:num>
  <w:num w:numId="24" w16cid:durableId="68424614">
    <w:abstractNumId w:val="27"/>
  </w:num>
  <w:num w:numId="25" w16cid:durableId="1631325666">
    <w:abstractNumId w:val="26"/>
  </w:num>
  <w:num w:numId="26" w16cid:durableId="342782703">
    <w:abstractNumId w:val="17"/>
  </w:num>
  <w:num w:numId="27" w16cid:durableId="367485328">
    <w:abstractNumId w:val="16"/>
  </w:num>
  <w:num w:numId="28" w16cid:durableId="2037610945">
    <w:abstractNumId w:val="6"/>
  </w:num>
  <w:num w:numId="29" w16cid:durableId="19280063">
    <w:abstractNumId w:val="18"/>
  </w:num>
  <w:num w:numId="30" w16cid:durableId="1269384641">
    <w:abstractNumId w:val="28"/>
  </w:num>
  <w:num w:numId="31" w16cid:durableId="1163353940">
    <w:abstractNumId w:val="34"/>
  </w:num>
  <w:num w:numId="32" w16cid:durableId="1591155805">
    <w:abstractNumId w:val="32"/>
  </w:num>
  <w:num w:numId="33" w16cid:durableId="1278756541">
    <w:abstractNumId w:val="7"/>
  </w:num>
  <w:num w:numId="34" w16cid:durableId="1901791551">
    <w:abstractNumId w:val="22"/>
  </w:num>
  <w:num w:numId="35" w16cid:durableId="1890218247">
    <w:abstractNumId w:val="9"/>
  </w:num>
  <w:num w:numId="36" w16cid:durableId="1905144306">
    <w:abstractNumId w:val="1"/>
  </w:num>
  <w:num w:numId="37" w16cid:durableId="1218278016">
    <w:abstractNumId w:val="2"/>
  </w:num>
  <w:num w:numId="38" w16cid:durableId="498934254">
    <w:abstractNumId w:val="35"/>
  </w:num>
  <w:num w:numId="39" w16cid:durableId="1102653493">
    <w:abstractNumId w:val="12"/>
  </w:num>
  <w:num w:numId="40" w16cid:durableId="1345281742">
    <w:abstractNumId w:val="23"/>
  </w:num>
  <w:num w:numId="41" w16cid:durableId="583271226">
    <w:abstractNumId w:val="3"/>
  </w:num>
  <w:num w:numId="42" w16cid:durableId="17668827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2Mbc0sLC0NDO2tLRQ0lEKTi0uzszPAykwqgUAIb3N/CwAAAA="/>
  </w:docVars>
  <w:rsids>
    <w:rsidRoot w:val="00BD5104"/>
    <w:rsid w:val="0000021C"/>
    <w:rsid w:val="00000805"/>
    <w:rsid w:val="00001724"/>
    <w:rsid w:val="00002CA6"/>
    <w:rsid w:val="000037EB"/>
    <w:rsid w:val="00003CE5"/>
    <w:rsid w:val="000070DF"/>
    <w:rsid w:val="000077AA"/>
    <w:rsid w:val="00007BEE"/>
    <w:rsid w:val="000137C7"/>
    <w:rsid w:val="00013EE6"/>
    <w:rsid w:val="00014244"/>
    <w:rsid w:val="000167B4"/>
    <w:rsid w:val="0002087F"/>
    <w:rsid w:val="000246A7"/>
    <w:rsid w:val="00030247"/>
    <w:rsid w:val="00033C82"/>
    <w:rsid w:val="0004136C"/>
    <w:rsid w:val="000418D2"/>
    <w:rsid w:val="00041DE1"/>
    <w:rsid w:val="0004272C"/>
    <w:rsid w:val="00042DFF"/>
    <w:rsid w:val="0004764D"/>
    <w:rsid w:val="00052C81"/>
    <w:rsid w:val="0005319C"/>
    <w:rsid w:val="00053A7F"/>
    <w:rsid w:val="00055B37"/>
    <w:rsid w:val="0006014C"/>
    <w:rsid w:val="0006322E"/>
    <w:rsid w:val="000669D0"/>
    <w:rsid w:val="0006751F"/>
    <w:rsid w:val="0007165F"/>
    <w:rsid w:val="0007335E"/>
    <w:rsid w:val="0007340B"/>
    <w:rsid w:val="00073621"/>
    <w:rsid w:val="000739BA"/>
    <w:rsid w:val="000754EB"/>
    <w:rsid w:val="00075BA9"/>
    <w:rsid w:val="00075CE2"/>
    <w:rsid w:val="0007787C"/>
    <w:rsid w:val="00077BA1"/>
    <w:rsid w:val="000816F6"/>
    <w:rsid w:val="0009065D"/>
    <w:rsid w:val="00097CD2"/>
    <w:rsid w:val="000A1E1E"/>
    <w:rsid w:val="000A238F"/>
    <w:rsid w:val="000A69F7"/>
    <w:rsid w:val="000B0448"/>
    <w:rsid w:val="000B0BAD"/>
    <w:rsid w:val="000B39E5"/>
    <w:rsid w:val="000B3DCB"/>
    <w:rsid w:val="000B5D6F"/>
    <w:rsid w:val="000C05C0"/>
    <w:rsid w:val="000C21C1"/>
    <w:rsid w:val="000C2225"/>
    <w:rsid w:val="000C3246"/>
    <w:rsid w:val="000C3B77"/>
    <w:rsid w:val="000C655C"/>
    <w:rsid w:val="000C69AF"/>
    <w:rsid w:val="000D3BFA"/>
    <w:rsid w:val="000D4D7B"/>
    <w:rsid w:val="000D7098"/>
    <w:rsid w:val="000E5C1A"/>
    <w:rsid w:val="000E628F"/>
    <w:rsid w:val="000F04E9"/>
    <w:rsid w:val="000F2405"/>
    <w:rsid w:val="000F4CD1"/>
    <w:rsid w:val="000F5AF1"/>
    <w:rsid w:val="000F6591"/>
    <w:rsid w:val="000F68FE"/>
    <w:rsid w:val="000F701A"/>
    <w:rsid w:val="00102F75"/>
    <w:rsid w:val="00104B4C"/>
    <w:rsid w:val="00107B8C"/>
    <w:rsid w:val="0011058A"/>
    <w:rsid w:val="00111D74"/>
    <w:rsid w:val="00113759"/>
    <w:rsid w:val="00113A56"/>
    <w:rsid w:val="00114E92"/>
    <w:rsid w:val="0011561A"/>
    <w:rsid w:val="00115D54"/>
    <w:rsid w:val="00121C20"/>
    <w:rsid w:val="00134441"/>
    <w:rsid w:val="00141FFA"/>
    <w:rsid w:val="00143241"/>
    <w:rsid w:val="00144851"/>
    <w:rsid w:val="00144A42"/>
    <w:rsid w:val="00147388"/>
    <w:rsid w:val="00147A6D"/>
    <w:rsid w:val="0015401B"/>
    <w:rsid w:val="00156A24"/>
    <w:rsid w:val="001573E1"/>
    <w:rsid w:val="00163F9C"/>
    <w:rsid w:val="001641FC"/>
    <w:rsid w:val="001649A4"/>
    <w:rsid w:val="0016552D"/>
    <w:rsid w:val="0016676D"/>
    <w:rsid w:val="0017741C"/>
    <w:rsid w:val="00182F5D"/>
    <w:rsid w:val="00184336"/>
    <w:rsid w:val="00187F60"/>
    <w:rsid w:val="00190785"/>
    <w:rsid w:val="00190D4E"/>
    <w:rsid w:val="00194F35"/>
    <w:rsid w:val="001A2C1B"/>
    <w:rsid w:val="001A3EC7"/>
    <w:rsid w:val="001A70A9"/>
    <w:rsid w:val="001B1CC8"/>
    <w:rsid w:val="001B5ED0"/>
    <w:rsid w:val="001C03FA"/>
    <w:rsid w:val="001C13AB"/>
    <w:rsid w:val="001C4056"/>
    <w:rsid w:val="001C498F"/>
    <w:rsid w:val="001C5059"/>
    <w:rsid w:val="001C5895"/>
    <w:rsid w:val="001D14BF"/>
    <w:rsid w:val="001D35E5"/>
    <w:rsid w:val="001D5D27"/>
    <w:rsid w:val="001D6AD2"/>
    <w:rsid w:val="001D765F"/>
    <w:rsid w:val="001E0E58"/>
    <w:rsid w:val="001E0E8C"/>
    <w:rsid w:val="001E29BF"/>
    <w:rsid w:val="001E3400"/>
    <w:rsid w:val="001E45C9"/>
    <w:rsid w:val="001E4FAA"/>
    <w:rsid w:val="001E75F4"/>
    <w:rsid w:val="001F2B95"/>
    <w:rsid w:val="001F45F0"/>
    <w:rsid w:val="001F7F7A"/>
    <w:rsid w:val="00202E68"/>
    <w:rsid w:val="00213564"/>
    <w:rsid w:val="00217EEA"/>
    <w:rsid w:val="00221CEA"/>
    <w:rsid w:val="00222018"/>
    <w:rsid w:val="0022366E"/>
    <w:rsid w:val="002243D0"/>
    <w:rsid w:val="00224EB7"/>
    <w:rsid w:val="00230E93"/>
    <w:rsid w:val="00232579"/>
    <w:rsid w:val="00233DFC"/>
    <w:rsid w:val="00243C42"/>
    <w:rsid w:val="0024472F"/>
    <w:rsid w:val="00244BFA"/>
    <w:rsid w:val="0024511F"/>
    <w:rsid w:val="00250E32"/>
    <w:rsid w:val="00250FDC"/>
    <w:rsid w:val="00251EE3"/>
    <w:rsid w:val="00260321"/>
    <w:rsid w:val="0026087D"/>
    <w:rsid w:val="002632E5"/>
    <w:rsid w:val="002635CE"/>
    <w:rsid w:val="002679A2"/>
    <w:rsid w:val="00267F72"/>
    <w:rsid w:val="00274A07"/>
    <w:rsid w:val="0027518D"/>
    <w:rsid w:val="00285236"/>
    <w:rsid w:val="00286476"/>
    <w:rsid w:val="00287B0D"/>
    <w:rsid w:val="00292F1C"/>
    <w:rsid w:val="00297EA9"/>
    <w:rsid w:val="002A1CF5"/>
    <w:rsid w:val="002A22C2"/>
    <w:rsid w:val="002A7BA4"/>
    <w:rsid w:val="002B40B0"/>
    <w:rsid w:val="002B5073"/>
    <w:rsid w:val="002B67C6"/>
    <w:rsid w:val="002C301C"/>
    <w:rsid w:val="002C4460"/>
    <w:rsid w:val="002C5EE7"/>
    <w:rsid w:val="002C7407"/>
    <w:rsid w:val="002D0926"/>
    <w:rsid w:val="002D0D6B"/>
    <w:rsid w:val="002D233E"/>
    <w:rsid w:val="002D521A"/>
    <w:rsid w:val="002D735B"/>
    <w:rsid w:val="002E4EDD"/>
    <w:rsid w:val="002E7B7F"/>
    <w:rsid w:val="002F080C"/>
    <w:rsid w:val="002F1F9D"/>
    <w:rsid w:val="002F3A54"/>
    <w:rsid w:val="002F3DB7"/>
    <w:rsid w:val="002F4FCA"/>
    <w:rsid w:val="002F53DF"/>
    <w:rsid w:val="002F6396"/>
    <w:rsid w:val="00301189"/>
    <w:rsid w:val="00302CF2"/>
    <w:rsid w:val="003040EE"/>
    <w:rsid w:val="00304140"/>
    <w:rsid w:val="00304454"/>
    <w:rsid w:val="003065AA"/>
    <w:rsid w:val="003071BD"/>
    <w:rsid w:val="003100FA"/>
    <w:rsid w:val="00314CE9"/>
    <w:rsid w:val="003163EA"/>
    <w:rsid w:val="003211C1"/>
    <w:rsid w:val="003238FA"/>
    <w:rsid w:val="00330E7E"/>
    <w:rsid w:val="00337740"/>
    <w:rsid w:val="00341919"/>
    <w:rsid w:val="003425EF"/>
    <w:rsid w:val="00343FE7"/>
    <w:rsid w:val="00344408"/>
    <w:rsid w:val="00345BC5"/>
    <w:rsid w:val="00351B9A"/>
    <w:rsid w:val="00353349"/>
    <w:rsid w:val="00354E44"/>
    <w:rsid w:val="0035531D"/>
    <w:rsid w:val="00355487"/>
    <w:rsid w:val="00355DB6"/>
    <w:rsid w:val="00357B58"/>
    <w:rsid w:val="003723C6"/>
    <w:rsid w:val="003738F4"/>
    <w:rsid w:val="00376E3F"/>
    <w:rsid w:val="00377D03"/>
    <w:rsid w:val="00380839"/>
    <w:rsid w:val="00381529"/>
    <w:rsid w:val="003923BA"/>
    <w:rsid w:val="003938E8"/>
    <w:rsid w:val="00397896"/>
    <w:rsid w:val="003A212C"/>
    <w:rsid w:val="003A270B"/>
    <w:rsid w:val="003B0F35"/>
    <w:rsid w:val="003B1672"/>
    <w:rsid w:val="003B185A"/>
    <w:rsid w:val="003B4237"/>
    <w:rsid w:val="003B66F0"/>
    <w:rsid w:val="003B6948"/>
    <w:rsid w:val="003B72D6"/>
    <w:rsid w:val="003C10EE"/>
    <w:rsid w:val="003C252D"/>
    <w:rsid w:val="003C2F45"/>
    <w:rsid w:val="003C320E"/>
    <w:rsid w:val="003C550C"/>
    <w:rsid w:val="003C6C5C"/>
    <w:rsid w:val="003D03F4"/>
    <w:rsid w:val="003D143A"/>
    <w:rsid w:val="003D3F1D"/>
    <w:rsid w:val="003D4AFE"/>
    <w:rsid w:val="003D5504"/>
    <w:rsid w:val="003D7658"/>
    <w:rsid w:val="003E18D7"/>
    <w:rsid w:val="003E55EE"/>
    <w:rsid w:val="003E66D5"/>
    <w:rsid w:val="003E69D4"/>
    <w:rsid w:val="003E6DBF"/>
    <w:rsid w:val="003F5AFC"/>
    <w:rsid w:val="003F688F"/>
    <w:rsid w:val="003F7745"/>
    <w:rsid w:val="00410447"/>
    <w:rsid w:val="00411533"/>
    <w:rsid w:val="00411F8F"/>
    <w:rsid w:val="00414AC1"/>
    <w:rsid w:val="00417007"/>
    <w:rsid w:val="00421262"/>
    <w:rsid w:val="004225E4"/>
    <w:rsid w:val="00422BEC"/>
    <w:rsid w:val="004252B7"/>
    <w:rsid w:val="00425A64"/>
    <w:rsid w:val="00425EAB"/>
    <w:rsid w:val="00432F2B"/>
    <w:rsid w:val="00434566"/>
    <w:rsid w:val="004357DF"/>
    <w:rsid w:val="00435C05"/>
    <w:rsid w:val="00436BEA"/>
    <w:rsid w:val="004433A2"/>
    <w:rsid w:val="00444563"/>
    <w:rsid w:val="00444657"/>
    <w:rsid w:val="0044580A"/>
    <w:rsid w:val="00445897"/>
    <w:rsid w:val="0045544C"/>
    <w:rsid w:val="00460670"/>
    <w:rsid w:val="00464673"/>
    <w:rsid w:val="0046476A"/>
    <w:rsid w:val="00464ED5"/>
    <w:rsid w:val="0046565D"/>
    <w:rsid w:val="00466D19"/>
    <w:rsid w:val="00471D93"/>
    <w:rsid w:val="00477F85"/>
    <w:rsid w:val="0048032A"/>
    <w:rsid w:val="00481DE7"/>
    <w:rsid w:val="004863FD"/>
    <w:rsid w:val="0048729A"/>
    <w:rsid w:val="0049087B"/>
    <w:rsid w:val="00494F9A"/>
    <w:rsid w:val="004A16F9"/>
    <w:rsid w:val="004A251B"/>
    <w:rsid w:val="004A297E"/>
    <w:rsid w:val="004A2A41"/>
    <w:rsid w:val="004A39BE"/>
    <w:rsid w:val="004A3D46"/>
    <w:rsid w:val="004B32E1"/>
    <w:rsid w:val="004B444B"/>
    <w:rsid w:val="004C19C3"/>
    <w:rsid w:val="004C5986"/>
    <w:rsid w:val="004C5FFB"/>
    <w:rsid w:val="004D37C5"/>
    <w:rsid w:val="004D4E1B"/>
    <w:rsid w:val="004E08DA"/>
    <w:rsid w:val="004E350E"/>
    <w:rsid w:val="004E353D"/>
    <w:rsid w:val="004E45F0"/>
    <w:rsid w:val="004E4CCE"/>
    <w:rsid w:val="004E7CDC"/>
    <w:rsid w:val="004F01A9"/>
    <w:rsid w:val="004F3A92"/>
    <w:rsid w:val="004F70BD"/>
    <w:rsid w:val="00501F2F"/>
    <w:rsid w:val="00504F0C"/>
    <w:rsid w:val="00505D5C"/>
    <w:rsid w:val="00507A5E"/>
    <w:rsid w:val="00513914"/>
    <w:rsid w:val="00513986"/>
    <w:rsid w:val="005169F3"/>
    <w:rsid w:val="00516FAC"/>
    <w:rsid w:val="005229E4"/>
    <w:rsid w:val="005231C5"/>
    <w:rsid w:val="005261ED"/>
    <w:rsid w:val="00527B59"/>
    <w:rsid w:val="00527F88"/>
    <w:rsid w:val="00534D20"/>
    <w:rsid w:val="0053584C"/>
    <w:rsid w:val="0053633B"/>
    <w:rsid w:val="005369CD"/>
    <w:rsid w:val="00541C07"/>
    <w:rsid w:val="00550572"/>
    <w:rsid w:val="00551AFC"/>
    <w:rsid w:val="00551E1C"/>
    <w:rsid w:val="00553255"/>
    <w:rsid w:val="005562AA"/>
    <w:rsid w:val="00556561"/>
    <w:rsid w:val="005566D0"/>
    <w:rsid w:val="00557554"/>
    <w:rsid w:val="00563347"/>
    <w:rsid w:val="00571103"/>
    <w:rsid w:val="00573525"/>
    <w:rsid w:val="00573CDC"/>
    <w:rsid w:val="0057447F"/>
    <w:rsid w:val="00575C8F"/>
    <w:rsid w:val="005760D5"/>
    <w:rsid w:val="00576977"/>
    <w:rsid w:val="00580D63"/>
    <w:rsid w:val="0058270D"/>
    <w:rsid w:val="00582CD5"/>
    <w:rsid w:val="005838A4"/>
    <w:rsid w:val="0058522C"/>
    <w:rsid w:val="00585324"/>
    <w:rsid w:val="0059038E"/>
    <w:rsid w:val="00591ACB"/>
    <w:rsid w:val="00594990"/>
    <w:rsid w:val="005A35E4"/>
    <w:rsid w:val="005A4EB3"/>
    <w:rsid w:val="005A6B32"/>
    <w:rsid w:val="005B410C"/>
    <w:rsid w:val="005B41FD"/>
    <w:rsid w:val="005B750E"/>
    <w:rsid w:val="005C3667"/>
    <w:rsid w:val="005C4426"/>
    <w:rsid w:val="005C6127"/>
    <w:rsid w:val="005C6E70"/>
    <w:rsid w:val="005D204E"/>
    <w:rsid w:val="005D4070"/>
    <w:rsid w:val="005E146E"/>
    <w:rsid w:val="005F260D"/>
    <w:rsid w:val="005F42AC"/>
    <w:rsid w:val="005F63D3"/>
    <w:rsid w:val="005F7629"/>
    <w:rsid w:val="00600299"/>
    <w:rsid w:val="00602BDA"/>
    <w:rsid w:val="00602CF8"/>
    <w:rsid w:val="006035A8"/>
    <w:rsid w:val="00607F5F"/>
    <w:rsid w:val="0061164F"/>
    <w:rsid w:val="006118BA"/>
    <w:rsid w:val="00614F9E"/>
    <w:rsid w:val="006223E6"/>
    <w:rsid w:val="00626049"/>
    <w:rsid w:val="00627B1D"/>
    <w:rsid w:val="00630609"/>
    <w:rsid w:val="006349CB"/>
    <w:rsid w:val="006371CF"/>
    <w:rsid w:val="00637DAE"/>
    <w:rsid w:val="00642D8C"/>
    <w:rsid w:val="006465DB"/>
    <w:rsid w:val="00646EAC"/>
    <w:rsid w:val="0065081D"/>
    <w:rsid w:val="006509ED"/>
    <w:rsid w:val="00651BEF"/>
    <w:rsid w:val="0065509B"/>
    <w:rsid w:val="00664F3F"/>
    <w:rsid w:val="00665EE7"/>
    <w:rsid w:val="00666334"/>
    <w:rsid w:val="00666E47"/>
    <w:rsid w:val="006708CF"/>
    <w:rsid w:val="00675027"/>
    <w:rsid w:val="006751D7"/>
    <w:rsid w:val="006762E3"/>
    <w:rsid w:val="00676C65"/>
    <w:rsid w:val="00677223"/>
    <w:rsid w:val="0068284C"/>
    <w:rsid w:val="006831CC"/>
    <w:rsid w:val="00683AB8"/>
    <w:rsid w:val="0068651E"/>
    <w:rsid w:val="00687FE3"/>
    <w:rsid w:val="00693E40"/>
    <w:rsid w:val="00694AD4"/>
    <w:rsid w:val="00694E6B"/>
    <w:rsid w:val="0069598A"/>
    <w:rsid w:val="006A207E"/>
    <w:rsid w:val="006A2E4E"/>
    <w:rsid w:val="006A3962"/>
    <w:rsid w:val="006A4004"/>
    <w:rsid w:val="006A4D14"/>
    <w:rsid w:val="006B26F6"/>
    <w:rsid w:val="006B3925"/>
    <w:rsid w:val="006B3CC2"/>
    <w:rsid w:val="006B6A90"/>
    <w:rsid w:val="006C02B6"/>
    <w:rsid w:val="006C0736"/>
    <w:rsid w:val="006C4900"/>
    <w:rsid w:val="006C4B8D"/>
    <w:rsid w:val="006D0F14"/>
    <w:rsid w:val="006D3F6A"/>
    <w:rsid w:val="006D5D32"/>
    <w:rsid w:val="006D7A7C"/>
    <w:rsid w:val="006D7BF4"/>
    <w:rsid w:val="006E33D7"/>
    <w:rsid w:val="006E3E5F"/>
    <w:rsid w:val="006E46C5"/>
    <w:rsid w:val="006E5320"/>
    <w:rsid w:val="006F73E2"/>
    <w:rsid w:val="00702ED8"/>
    <w:rsid w:val="0070520C"/>
    <w:rsid w:val="00713170"/>
    <w:rsid w:val="00715859"/>
    <w:rsid w:val="007161C1"/>
    <w:rsid w:val="007174D4"/>
    <w:rsid w:val="00721DF0"/>
    <w:rsid w:val="007265A9"/>
    <w:rsid w:val="00726AF7"/>
    <w:rsid w:val="00726B98"/>
    <w:rsid w:val="00734359"/>
    <w:rsid w:val="00740477"/>
    <w:rsid w:val="00742543"/>
    <w:rsid w:val="0074262F"/>
    <w:rsid w:val="00743787"/>
    <w:rsid w:val="007461A3"/>
    <w:rsid w:val="007528DA"/>
    <w:rsid w:val="0075431D"/>
    <w:rsid w:val="00755D64"/>
    <w:rsid w:val="00756578"/>
    <w:rsid w:val="00762FDB"/>
    <w:rsid w:val="007642BA"/>
    <w:rsid w:val="00765071"/>
    <w:rsid w:val="00772105"/>
    <w:rsid w:val="00777825"/>
    <w:rsid w:val="00783DDF"/>
    <w:rsid w:val="00783F62"/>
    <w:rsid w:val="007859F5"/>
    <w:rsid w:val="0079101D"/>
    <w:rsid w:val="00796769"/>
    <w:rsid w:val="00796B4B"/>
    <w:rsid w:val="007A2688"/>
    <w:rsid w:val="007A4F13"/>
    <w:rsid w:val="007A54E8"/>
    <w:rsid w:val="007A6F9D"/>
    <w:rsid w:val="007A7A6D"/>
    <w:rsid w:val="007A7B93"/>
    <w:rsid w:val="007B25C9"/>
    <w:rsid w:val="007B398B"/>
    <w:rsid w:val="007B3D8E"/>
    <w:rsid w:val="007B53EB"/>
    <w:rsid w:val="007C17D2"/>
    <w:rsid w:val="007C1ABF"/>
    <w:rsid w:val="007C379B"/>
    <w:rsid w:val="007C4E33"/>
    <w:rsid w:val="007C5C87"/>
    <w:rsid w:val="007D2E9C"/>
    <w:rsid w:val="007D72A2"/>
    <w:rsid w:val="007D74F9"/>
    <w:rsid w:val="007E2656"/>
    <w:rsid w:val="007E3D70"/>
    <w:rsid w:val="007E5C72"/>
    <w:rsid w:val="007F16A4"/>
    <w:rsid w:val="007F18E1"/>
    <w:rsid w:val="007F2F54"/>
    <w:rsid w:val="007F3740"/>
    <w:rsid w:val="007F67C0"/>
    <w:rsid w:val="007F6BD5"/>
    <w:rsid w:val="008047B9"/>
    <w:rsid w:val="00804B12"/>
    <w:rsid w:val="00806A5E"/>
    <w:rsid w:val="008076C8"/>
    <w:rsid w:val="00810DA1"/>
    <w:rsid w:val="00811780"/>
    <w:rsid w:val="00811C2E"/>
    <w:rsid w:val="0081221C"/>
    <w:rsid w:val="00812F53"/>
    <w:rsid w:val="0081404D"/>
    <w:rsid w:val="00816C36"/>
    <w:rsid w:val="0082244F"/>
    <w:rsid w:val="00822BB8"/>
    <w:rsid w:val="00823597"/>
    <w:rsid w:val="00825112"/>
    <w:rsid w:val="008251D0"/>
    <w:rsid w:val="008308FB"/>
    <w:rsid w:val="008317E9"/>
    <w:rsid w:val="0083759B"/>
    <w:rsid w:val="00841170"/>
    <w:rsid w:val="00842EF5"/>
    <w:rsid w:val="0084401E"/>
    <w:rsid w:val="00844D2A"/>
    <w:rsid w:val="0084678E"/>
    <w:rsid w:val="00847F4C"/>
    <w:rsid w:val="00847FCA"/>
    <w:rsid w:val="00863A5C"/>
    <w:rsid w:val="00865DCC"/>
    <w:rsid w:val="008664DF"/>
    <w:rsid w:val="0086753C"/>
    <w:rsid w:val="00871AC1"/>
    <w:rsid w:val="00872720"/>
    <w:rsid w:val="00877AC6"/>
    <w:rsid w:val="008814BC"/>
    <w:rsid w:val="008817FB"/>
    <w:rsid w:val="00883FEF"/>
    <w:rsid w:val="00884020"/>
    <w:rsid w:val="0088565F"/>
    <w:rsid w:val="00885AFE"/>
    <w:rsid w:val="00886BDD"/>
    <w:rsid w:val="008870D3"/>
    <w:rsid w:val="0088720F"/>
    <w:rsid w:val="00894211"/>
    <w:rsid w:val="00894559"/>
    <w:rsid w:val="008973D0"/>
    <w:rsid w:val="00897A9A"/>
    <w:rsid w:val="008A1B94"/>
    <w:rsid w:val="008A5D73"/>
    <w:rsid w:val="008A6E74"/>
    <w:rsid w:val="008B7070"/>
    <w:rsid w:val="008C0380"/>
    <w:rsid w:val="008C09D3"/>
    <w:rsid w:val="008C40CD"/>
    <w:rsid w:val="008C5CC0"/>
    <w:rsid w:val="008D09B1"/>
    <w:rsid w:val="008D63A9"/>
    <w:rsid w:val="008E0B5F"/>
    <w:rsid w:val="008E13B6"/>
    <w:rsid w:val="008E2E64"/>
    <w:rsid w:val="008F04AD"/>
    <w:rsid w:val="008F3055"/>
    <w:rsid w:val="008F5254"/>
    <w:rsid w:val="008F5B0F"/>
    <w:rsid w:val="00904A0B"/>
    <w:rsid w:val="00905862"/>
    <w:rsid w:val="00906F00"/>
    <w:rsid w:val="00911284"/>
    <w:rsid w:val="009118B3"/>
    <w:rsid w:val="00911BD5"/>
    <w:rsid w:val="00913458"/>
    <w:rsid w:val="00914BD0"/>
    <w:rsid w:val="0091745E"/>
    <w:rsid w:val="009201B0"/>
    <w:rsid w:val="009212FC"/>
    <w:rsid w:val="00921F43"/>
    <w:rsid w:val="00922228"/>
    <w:rsid w:val="00923B16"/>
    <w:rsid w:val="009258C9"/>
    <w:rsid w:val="00927DC6"/>
    <w:rsid w:val="00930772"/>
    <w:rsid w:val="0093392B"/>
    <w:rsid w:val="0093460E"/>
    <w:rsid w:val="009346D5"/>
    <w:rsid w:val="009347A7"/>
    <w:rsid w:val="00934D8E"/>
    <w:rsid w:val="00935EE3"/>
    <w:rsid w:val="00941057"/>
    <w:rsid w:val="00942C02"/>
    <w:rsid w:val="00944D74"/>
    <w:rsid w:val="0094598F"/>
    <w:rsid w:val="00946AAC"/>
    <w:rsid w:val="00951F73"/>
    <w:rsid w:val="00953702"/>
    <w:rsid w:val="009537E7"/>
    <w:rsid w:val="00954D26"/>
    <w:rsid w:val="00955D2D"/>
    <w:rsid w:val="0096480D"/>
    <w:rsid w:val="00967AEB"/>
    <w:rsid w:val="0097054A"/>
    <w:rsid w:val="00970E79"/>
    <w:rsid w:val="00973AF4"/>
    <w:rsid w:val="009753C5"/>
    <w:rsid w:val="00975D1E"/>
    <w:rsid w:val="00975EB0"/>
    <w:rsid w:val="009806D4"/>
    <w:rsid w:val="0098391B"/>
    <w:rsid w:val="00994F74"/>
    <w:rsid w:val="00996BEC"/>
    <w:rsid w:val="009A0289"/>
    <w:rsid w:val="009A0A6B"/>
    <w:rsid w:val="009A1648"/>
    <w:rsid w:val="009A5A57"/>
    <w:rsid w:val="009A6B15"/>
    <w:rsid w:val="009B0CD2"/>
    <w:rsid w:val="009B1734"/>
    <w:rsid w:val="009B3DDB"/>
    <w:rsid w:val="009B5851"/>
    <w:rsid w:val="009C0075"/>
    <w:rsid w:val="009C171F"/>
    <w:rsid w:val="009C1A4A"/>
    <w:rsid w:val="009C5982"/>
    <w:rsid w:val="009C5FF6"/>
    <w:rsid w:val="009C7EF7"/>
    <w:rsid w:val="009D132E"/>
    <w:rsid w:val="009D1721"/>
    <w:rsid w:val="009D1A2D"/>
    <w:rsid w:val="009D2150"/>
    <w:rsid w:val="009D29CF"/>
    <w:rsid w:val="009D65C5"/>
    <w:rsid w:val="009E1DEA"/>
    <w:rsid w:val="009E38F8"/>
    <w:rsid w:val="009E3B35"/>
    <w:rsid w:val="009E7551"/>
    <w:rsid w:val="009F386F"/>
    <w:rsid w:val="009F3A61"/>
    <w:rsid w:val="00A02507"/>
    <w:rsid w:val="00A03088"/>
    <w:rsid w:val="00A03EE2"/>
    <w:rsid w:val="00A04133"/>
    <w:rsid w:val="00A07DB8"/>
    <w:rsid w:val="00A12AC1"/>
    <w:rsid w:val="00A15DE2"/>
    <w:rsid w:val="00A21B89"/>
    <w:rsid w:val="00A24D22"/>
    <w:rsid w:val="00A25F02"/>
    <w:rsid w:val="00A31E3D"/>
    <w:rsid w:val="00A3229B"/>
    <w:rsid w:val="00A32556"/>
    <w:rsid w:val="00A32985"/>
    <w:rsid w:val="00A416D2"/>
    <w:rsid w:val="00A4404D"/>
    <w:rsid w:val="00A461EF"/>
    <w:rsid w:val="00A462DD"/>
    <w:rsid w:val="00A47ECB"/>
    <w:rsid w:val="00A50D17"/>
    <w:rsid w:val="00A5217D"/>
    <w:rsid w:val="00A53F2F"/>
    <w:rsid w:val="00A550E3"/>
    <w:rsid w:val="00A56F20"/>
    <w:rsid w:val="00A601D6"/>
    <w:rsid w:val="00A61CB0"/>
    <w:rsid w:val="00A62CB6"/>
    <w:rsid w:val="00A632D3"/>
    <w:rsid w:val="00A63E87"/>
    <w:rsid w:val="00A66067"/>
    <w:rsid w:val="00A6776A"/>
    <w:rsid w:val="00A760CE"/>
    <w:rsid w:val="00A81B15"/>
    <w:rsid w:val="00A83558"/>
    <w:rsid w:val="00A8465E"/>
    <w:rsid w:val="00A856A2"/>
    <w:rsid w:val="00A857AD"/>
    <w:rsid w:val="00A9141A"/>
    <w:rsid w:val="00A95BEF"/>
    <w:rsid w:val="00A97691"/>
    <w:rsid w:val="00AA09B3"/>
    <w:rsid w:val="00AA2068"/>
    <w:rsid w:val="00AA68BE"/>
    <w:rsid w:val="00AB027D"/>
    <w:rsid w:val="00AB06AF"/>
    <w:rsid w:val="00AB2082"/>
    <w:rsid w:val="00AB47B3"/>
    <w:rsid w:val="00AB67A0"/>
    <w:rsid w:val="00AC16F1"/>
    <w:rsid w:val="00AC1853"/>
    <w:rsid w:val="00AC2652"/>
    <w:rsid w:val="00AC7E64"/>
    <w:rsid w:val="00AD06CE"/>
    <w:rsid w:val="00AD1487"/>
    <w:rsid w:val="00AD14FF"/>
    <w:rsid w:val="00AD24DF"/>
    <w:rsid w:val="00AD29E4"/>
    <w:rsid w:val="00AD4176"/>
    <w:rsid w:val="00AD59EA"/>
    <w:rsid w:val="00AD7E50"/>
    <w:rsid w:val="00AE0B26"/>
    <w:rsid w:val="00AE1C3A"/>
    <w:rsid w:val="00AE2523"/>
    <w:rsid w:val="00AE5297"/>
    <w:rsid w:val="00AE598C"/>
    <w:rsid w:val="00AE59EC"/>
    <w:rsid w:val="00AF0B17"/>
    <w:rsid w:val="00AF0E95"/>
    <w:rsid w:val="00AF0F80"/>
    <w:rsid w:val="00AF10A8"/>
    <w:rsid w:val="00AF2AD9"/>
    <w:rsid w:val="00AF7AD9"/>
    <w:rsid w:val="00B05017"/>
    <w:rsid w:val="00B062AB"/>
    <w:rsid w:val="00B10BAE"/>
    <w:rsid w:val="00B125F5"/>
    <w:rsid w:val="00B14F0B"/>
    <w:rsid w:val="00B16A45"/>
    <w:rsid w:val="00B24143"/>
    <w:rsid w:val="00B272A1"/>
    <w:rsid w:val="00B27D76"/>
    <w:rsid w:val="00B30513"/>
    <w:rsid w:val="00B329BC"/>
    <w:rsid w:val="00B33B83"/>
    <w:rsid w:val="00B33C03"/>
    <w:rsid w:val="00B35B9F"/>
    <w:rsid w:val="00B37729"/>
    <w:rsid w:val="00B459BC"/>
    <w:rsid w:val="00B45E10"/>
    <w:rsid w:val="00B50C9C"/>
    <w:rsid w:val="00B52855"/>
    <w:rsid w:val="00B5332E"/>
    <w:rsid w:val="00B56931"/>
    <w:rsid w:val="00B617DE"/>
    <w:rsid w:val="00B63CCF"/>
    <w:rsid w:val="00B63FFC"/>
    <w:rsid w:val="00B6570F"/>
    <w:rsid w:val="00B7146B"/>
    <w:rsid w:val="00B72FBB"/>
    <w:rsid w:val="00B7522D"/>
    <w:rsid w:val="00B75686"/>
    <w:rsid w:val="00B80A93"/>
    <w:rsid w:val="00B80C24"/>
    <w:rsid w:val="00B83525"/>
    <w:rsid w:val="00B83F0D"/>
    <w:rsid w:val="00B94EAF"/>
    <w:rsid w:val="00B950E7"/>
    <w:rsid w:val="00BA5599"/>
    <w:rsid w:val="00BB7103"/>
    <w:rsid w:val="00BB73ED"/>
    <w:rsid w:val="00BC0EDF"/>
    <w:rsid w:val="00BC1265"/>
    <w:rsid w:val="00BC136E"/>
    <w:rsid w:val="00BC17BE"/>
    <w:rsid w:val="00BC35D3"/>
    <w:rsid w:val="00BC6616"/>
    <w:rsid w:val="00BD01FF"/>
    <w:rsid w:val="00BD1D81"/>
    <w:rsid w:val="00BD5104"/>
    <w:rsid w:val="00BD7F1F"/>
    <w:rsid w:val="00BE0122"/>
    <w:rsid w:val="00BE47B1"/>
    <w:rsid w:val="00BE507D"/>
    <w:rsid w:val="00BF1282"/>
    <w:rsid w:val="00BF1926"/>
    <w:rsid w:val="00BF2797"/>
    <w:rsid w:val="00BF7DD4"/>
    <w:rsid w:val="00C02E5C"/>
    <w:rsid w:val="00C02EAF"/>
    <w:rsid w:val="00C04685"/>
    <w:rsid w:val="00C05A7D"/>
    <w:rsid w:val="00C075FB"/>
    <w:rsid w:val="00C11429"/>
    <w:rsid w:val="00C13B53"/>
    <w:rsid w:val="00C15EAB"/>
    <w:rsid w:val="00C16F11"/>
    <w:rsid w:val="00C17C87"/>
    <w:rsid w:val="00C22B95"/>
    <w:rsid w:val="00C24AF1"/>
    <w:rsid w:val="00C25D93"/>
    <w:rsid w:val="00C319E7"/>
    <w:rsid w:val="00C320AE"/>
    <w:rsid w:val="00C324A1"/>
    <w:rsid w:val="00C33B01"/>
    <w:rsid w:val="00C35764"/>
    <w:rsid w:val="00C3653C"/>
    <w:rsid w:val="00C37619"/>
    <w:rsid w:val="00C37C81"/>
    <w:rsid w:val="00C44976"/>
    <w:rsid w:val="00C4695B"/>
    <w:rsid w:val="00C51C64"/>
    <w:rsid w:val="00C51C8F"/>
    <w:rsid w:val="00C537D5"/>
    <w:rsid w:val="00C53F70"/>
    <w:rsid w:val="00C57397"/>
    <w:rsid w:val="00C6105B"/>
    <w:rsid w:val="00C61C52"/>
    <w:rsid w:val="00C61EC2"/>
    <w:rsid w:val="00C64A5F"/>
    <w:rsid w:val="00C64F89"/>
    <w:rsid w:val="00C660E1"/>
    <w:rsid w:val="00C67C03"/>
    <w:rsid w:val="00C72B38"/>
    <w:rsid w:val="00C73872"/>
    <w:rsid w:val="00C7483F"/>
    <w:rsid w:val="00C75671"/>
    <w:rsid w:val="00C756F1"/>
    <w:rsid w:val="00C75BC0"/>
    <w:rsid w:val="00C763FA"/>
    <w:rsid w:val="00C76C4F"/>
    <w:rsid w:val="00C77218"/>
    <w:rsid w:val="00C777E1"/>
    <w:rsid w:val="00C8202F"/>
    <w:rsid w:val="00C84C47"/>
    <w:rsid w:val="00C859FA"/>
    <w:rsid w:val="00C85B8F"/>
    <w:rsid w:val="00C86DE7"/>
    <w:rsid w:val="00C92CA5"/>
    <w:rsid w:val="00C93A01"/>
    <w:rsid w:val="00C93F52"/>
    <w:rsid w:val="00C953BD"/>
    <w:rsid w:val="00C96BA2"/>
    <w:rsid w:val="00CA25D5"/>
    <w:rsid w:val="00CA2E4B"/>
    <w:rsid w:val="00CA545F"/>
    <w:rsid w:val="00CB0483"/>
    <w:rsid w:val="00CB1BCC"/>
    <w:rsid w:val="00CB1D2E"/>
    <w:rsid w:val="00CB5AE0"/>
    <w:rsid w:val="00CC3107"/>
    <w:rsid w:val="00CC3505"/>
    <w:rsid w:val="00CC6291"/>
    <w:rsid w:val="00CC71A3"/>
    <w:rsid w:val="00CD0B17"/>
    <w:rsid w:val="00CD4F4E"/>
    <w:rsid w:val="00CE1B68"/>
    <w:rsid w:val="00CE4303"/>
    <w:rsid w:val="00CF13F2"/>
    <w:rsid w:val="00CF1A4F"/>
    <w:rsid w:val="00CF2D0D"/>
    <w:rsid w:val="00CF3482"/>
    <w:rsid w:val="00CF3F41"/>
    <w:rsid w:val="00CF5761"/>
    <w:rsid w:val="00D00BBA"/>
    <w:rsid w:val="00D01394"/>
    <w:rsid w:val="00D03E4D"/>
    <w:rsid w:val="00D03FC3"/>
    <w:rsid w:val="00D0455A"/>
    <w:rsid w:val="00D04B20"/>
    <w:rsid w:val="00D07308"/>
    <w:rsid w:val="00D12601"/>
    <w:rsid w:val="00D128ED"/>
    <w:rsid w:val="00D149E5"/>
    <w:rsid w:val="00D1750E"/>
    <w:rsid w:val="00D17B00"/>
    <w:rsid w:val="00D233E8"/>
    <w:rsid w:val="00D24253"/>
    <w:rsid w:val="00D244DC"/>
    <w:rsid w:val="00D2457C"/>
    <w:rsid w:val="00D30EC8"/>
    <w:rsid w:val="00D51177"/>
    <w:rsid w:val="00D53100"/>
    <w:rsid w:val="00D53F0F"/>
    <w:rsid w:val="00D573AD"/>
    <w:rsid w:val="00D62390"/>
    <w:rsid w:val="00D638F5"/>
    <w:rsid w:val="00D6543C"/>
    <w:rsid w:val="00D74EE6"/>
    <w:rsid w:val="00D76106"/>
    <w:rsid w:val="00D769F9"/>
    <w:rsid w:val="00D8006F"/>
    <w:rsid w:val="00D851EA"/>
    <w:rsid w:val="00D87D68"/>
    <w:rsid w:val="00D91813"/>
    <w:rsid w:val="00D921D1"/>
    <w:rsid w:val="00D929CA"/>
    <w:rsid w:val="00D93D9C"/>
    <w:rsid w:val="00D94E18"/>
    <w:rsid w:val="00D96600"/>
    <w:rsid w:val="00D966F8"/>
    <w:rsid w:val="00D9775E"/>
    <w:rsid w:val="00D97EC9"/>
    <w:rsid w:val="00DA6095"/>
    <w:rsid w:val="00DA6884"/>
    <w:rsid w:val="00DB0DE3"/>
    <w:rsid w:val="00DB0F97"/>
    <w:rsid w:val="00DB1B58"/>
    <w:rsid w:val="00DB551A"/>
    <w:rsid w:val="00DC4E28"/>
    <w:rsid w:val="00DC4E6A"/>
    <w:rsid w:val="00DD4E73"/>
    <w:rsid w:val="00DE70EC"/>
    <w:rsid w:val="00DE7738"/>
    <w:rsid w:val="00DF09EA"/>
    <w:rsid w:val="00DF132D"/>
    <w:rsid w:val="00DF303B"/>
    <w:rsid w:val="00DF4AF1"/>
    <w:rsid w:val="00DF6AB3"/>
    <w:rsid w:val="00DF6E6C"/>
    <w:rsid w:val="00E01232"/>
    <w:rsid w:val="00E0141D"/>
    <w:rsid w:val="00E0230F"/>
    <w:rsid w:val="00E031DE"/>
    <w:rsid w:val="00E05B54"/>
    <w:rsid w:val="00E07B08"/>
    <w:rsid w:val="00E119DC"/>
    <w:rsid w:val="00E23CCA"/>
    <w:rsid w:val="00E24116"/>
    <w:rsid w:val="00E27F22"/>
    <w:rsid w:val="00E32475"/>
    <w:rsid w:val="00E33787"/>
    <w:rsid w:val="00E43D76"/>
    <w:rsid w:val="00E44784"/>
    <w:rsid w:val="00E458F1"/>
    <w:rsid w:val="00E4684D"/>
    <w:rsid w:val="00E46D57"/>
    <w:rsid w:val="00E550A5"/>
    <w:rsid w:val="00E6180A"/>
    <w:rsid w:val="00E6286E"/>
    <w:rsid w:val="00E64428"/>
    <w:rsid w:val="00E66862"/>
    <w:rsid w:val="00E66ED2"/>
    <w:rsid w:val="00E70E57"/>
    <w:rsid w:val="00E7492A"/>
    <w:rsid w:val="00E74AB3"/>
    <w:rsid w:val="00E80787"/>
    <w:rsid w:val="00E82584"/>
    <w:rsid w:val="00E836D3"/>
    <w:rsid w:val="00E83A09"/>
    <w:rsid w:val="00E83D93"/>
    <w:rsid w:val="00E83F5D"/>
    <w:rsid w:val="00E84FDF"/>
    <w:rsid w:val="00E8696F"/>
    <w:rsid w:val="00E907ED"/>
    <w:rsid w:val="00E93A71"/>
    <w:rsid w:val="00E93C4A"/>
    <w:rsid w:val="00E944FE"/>
    <w:rsid w:val="00E961C0"/>
    <w:rsid w:val="00E968A2"/>
    <w:rsid w:val="00EA2DA9"/>
    <w:rsid w:val="00EA37F5"/>
    <w:rsid w:val="00EA4091"/>
    <w:rsid w:val="00EA57C5"/>
    <w:rsid w:val="00EB16EC"/>
    <w:rsid w:val="00EB207F"/>
    <w:rsid w:val="00EB39C7"/>
    <w:rsid w:val="00EB590F"/>
    <w:rsid w:val="00EC1D42"/>
    <w:rsid w:val="00EC46E8"/>
    <w:rsid w:val="00ED1381"/>
    <w:rsid w:val="00ED1590"/>
    <w:rsid w:val="00ED5A19"/>
    <w:rsid w:val="00EE2CDE"/>
    <w:rsid w:val="00EE562B"/>
    <w:rsid w:val="00EE5991"/>
    <w:rsid w:val="00EF0BC7"/>
    <w:rsid w:val="00EF15AE"/>
    <w:rsid w:val="00EF3AA5"/>
    <w:rsid w:val="00EF4DC9"/>
    <w:rsid w:val="00EF6408"/>
    <w:rsid w:val="00EF6FD1"/>
    <w:rsid w:val="00EF7BB1"/>
    <w:rsid w:val="00F024FC"/>
    <w:rsid w:val="00F05FA2"/>
    <w:rsid w:val="00F1443F"/>
    <w:rsid w:val="00F20A04"/>
    <w:rsid w:val="00F256A7"/>
    <w:rsid w:val="00F2F944"/>
    <w:rsid w:val="00F30100"/>
    <w:rsid w:val="00F30660"/>
    <w:rsid w:val="00F30DF0"/>
    <w:rsid w:val="00F32C32"/>
    <w:rsid w:val="00F336EC"/>
    <w:rsid w:val="00F3448E"/>
    <w:rsid w:val="00F41293"/>
    <w:rsid w:val="00F44B61"/>
    <w:rsid w:val="00F46EA6"/>
    <w:rsid w:val="00F5182A"/>
    <w:rsid w:val="00F52CEE"/>
    <w:rsid w:val="00F54497"/>
    <w:rsid w:val="00F60375"/>
    <w:rsid w:val="00F62718"/>
    <w:rsid w:val="00F6738B"/>
    <w:rsid w:val="00F67DB2"/>
    <w:rsid w:val="00F700B6"/>
    <w:rsid w:val="00F71E6A"/>
    <w:rsid w:val="00F7272C"/>
    <w:rsid w:val="00F733AA"/>
    <w:rsid w:val="00F752F5"/>
    <w:rsid w:val="00F77DF2"/>
    <w:rsid w:val="00F8012A"/>
    <w:rsid w:val="00F8039D"/>
    <w:rsid w:val="00F819AB"/>
    <w:rsid w:val="00F832E7"/>
    <w:rsid w:val="00F85218"/>
    <w:rsid w:val="00F85D46"/>
    <w:rsid w:val="00F86615"/>
    <w:rsid w:val="00F870A1"/>
    <w:rsid w:val="00F90377"/>
    <w:rsid w:val="00F912AE"/>
    <w:rsid w:val="00F939EF"/>
    <w:rsid w:val="00F93F24"/>
    <w:rsid w:val="00F94E83"/>
    <w:rsid w:val="00FA2DD4"/>
    <w:rsid w:val="00FA3498"/>
    <w:rsid w:val="00FA4BB5"/>
    <w:rsid w:val="00FA5D29"/>
    <w:rsid w:val="00FA7B7E"/>
    <w:rsid w:val="00FB44C8"/>
    <w:rsid w:val="00FB4A0C"/>
    <w:rsid w:val="00FB6920"/>
    <w:rsid w:val="00FC23BA"/>
    <w:rsid w:val="00FC685E"/>
    <w:rsid w:val="00FC6E74"/>
    <w:rsid w:val="00FD17C8"/>
    <w:rsid w:val="00FD19A7"/>
    <w:rsid w:val="00FE317F"/>
    <w:rsid w:val="00FE443F"/>
    <w:rsid w:val="00FE5292"/>
    <w:rsid w:val="00FF40C6"/>
    <w:rsid w:val="00FF434A"/>
    <w:rsid w:val="00FF5C8F"/>
    <w:rsid w:val="00FF6082"/>
    <w:rsid w:val="011A2AF0"/>
    <w:rsid w:val="0130C14C"/>
    <w:rsid w:val="01E440FA"/>
    <w:rsid w:val="0241F92A"/>
    <w:rsid w:val="0278C290"/>
    <w:rsid w:val="02F04545"/>
    <w:rsid w:val="0358EEDB"/>
    <w:rsid w:val="0360DD78"/>
    <w:rsid w:val="03FB7487"/>
    <w:rsid w:val="0432B88E"/>
    <w:rsid w:val="052DEAA4"/>
    <w:rsid w:val="0632B4BB"/>
    <w:rsid w:val="065E0A70"/>
    <w:rsid w:val="069C53BD"/>
    <w:rsid w:val="06B6C4FD"/>
    <w:rsid w:val="06C76707"/>
    <w:rsid w:val="06EC56A4"/>
    <w:rsid w:val="07297785"/>
    <w:rsid w:val="0777B77E"/>
    <w:rsid w:val="08441DA7"/>
    <w:rsid w:val="086DEC45"/>
    <w:rsid w:val="0872E076"/>
    <w:rsid w:val="08B97372"/>
    <w:rsid w:val="08D7E780"/>
    <w:rsid w:val="09A8697E"/>
    <w:rsid w:val="09D77E13"/>
    <w:rsid w:val="0A3F0A83"/>
    <w:rsid w:val="0A49B20B"/>
    <w:rsid w:val="0A5BA5E9"/>
    <w:rsid w:val="0B182415"/>
    <w:rsid w:val="0B279D7D"/>
    <w:rsid w:val="0C8C880B"/>
    <w:rsid w:val="0C8DECC9"/>
    <w:rsid w:val="0D6E4E3B"/>
    <w:rsid w:val="0D92084E"/>
    <w:rsid w:val="0DD0CE1C"/>
    <w:rsid w:val="0EF0F5A1"/>
    <w:rsid w:val="0F19E19B"/>
    <w:rsid w:val="0F290BC8"/>
    <w:rsid w:val="0F3F9DC4"/>
    <w:rsid w:val="1001B145"/>
    <w:rsid w:val="10447EE6"/>
    <w:rsid w:val="1072573C"/>
    <w:rsid w:val="1190FBAF"/>
    <w:rsid w:val="11D56740"/>
    <w:rsid w:val="11D93691"/>
    <w:rsid w:val="11F3454F"/>
    <w:rsid w:val="1261F3E7"/>
    <w:rsid w:val="12694E95"/>
    <w:rsid w:val="1277A9DC"/>
    <w:rsid w:val="128019C3"/>
    <w:rsid w:val="12BEB5FB"/>
    <w:rsid w:val="13338715"/>
    <w:rsid w:val="13391A38"/>
    <w:rsid w:val="1340BD6D"/>
    <w:rsid w:val="1386D15E"/>
    <w:rsid w:val="13B680D7"/>
    <w:rsid w:val="142C0511"/>
    <w:rsid w:val="146035C7"/>
    <w:rsid w:val="14A279FD"/>
    <w:rsid w:val="14EC162B"/>
    <w:rsid w:val="14F02A06"/>
    <w:rsid w:val="159DE3EA"/>
    <w:rsid w:val="15B0E2BF"/>
    <w:rsid w:val="160278D5"/>
    <w:rsid w:val="1643BF67"/>
    <w:rsid w:val="16798DB4"/>
    <w:rsid w:val="169466D6"/>
    <w:rsid w:val="16F1DE3F"/>
    <w:rsid w:val="17159283"/>
    <w:rsid w:val="17D035EB"/>
    <w:rsid w:val="17F8787B"/>
    <w:rsid w:val="18E8A413"/>
    <w:rsid w:val="1931992F"/>
    <w:rsid w:val="1935820F"/>
    <w:rsid w:val="19C0BB52"/>
    <w:rsid w:val="19EDA1DD"/>
    <w:rsid w:val="1AB2DB66"/>
    <w:rsid w:val="1AC07AC3"/>
    <w:rsid w:val="1ADFE646"/>
    <w:rsid w:val="1B3878D4"/>
    <w:rsid w:val="1B92B2CF"/>
    <w:rsid w:val="1BA954A5"/>
    <w:rsid w:val="1C5F664F"/>
    <w:rsid w:val="1C877222"/>
    <w:rsid w:val="1CC88DEE"/>
    <w:rsid w:val="1CD708F7"/>
    <w:rsid w:val="1CE834AA"/>
    <w:rsid w:val="1D51F988"/>
    <w:rsid w:val="1D64DE96"/>
    <w:rsid w:val="1E050A52"/>
    <w:rsid w:val="1E3EDB8F"/>
    <w:rsid w:val="1EFECC40"/>
    <w:rsid w:val="1F32AE81"/>
    <w:rsid w:val="1F57C7B6"/>
    <w:rsid w:val="1F70586D"/>
    <w:rsid w:val="1FC3F0F2"/>
    <w:rsid w:val="1FF2AFDE"/>
    <w:rsid w:val="202FFCD6"/>
    <w:rsid w:val="20819B82"/>
    <w:rsid w:val="20CD06D2"/>
    <w:rsid w:val="210D46EB"/>
    <w:rsid w:val="21212E55"/>
    <w:rsid w:val="217E7250"/>
    <w:rsid w:val="21FBE53A"/>
    <w:rsid w:val="225DDD00"/>
    <w:rsid w:val="228A0759"/>
    <w:rsid w:val="229E7A47"/>
    <w:rsid w:val="22A8E57B"/>
    <w:rsid w:val="22B162BF"/>
    <w:rsid w:val="23649EFA"/>
    <w:rsid w:val="23AB6597"/>
    <w:rsid w:val="23AEC585"/>
    <w:rsid w:val="23BD9E62"/>
    <w:rsid w:val="2424B60B"/>
    <w:rsid w:val="24639E82"/>
    <w:rsid w:val="2473C365"/>
    <w:rsid w:val="254E0E27"/>
    <w:rsid w:val="25930784"/>
    <w:rsid w:val="25957B91"/>
    <w:rsid w:val="2667AAC0"/>
    <w:rsid w:val="271E6245"/>
    <w:rsid w:val="27B774D2"/>
    <w:rsid w:val="2838101D"/>
    <w:rsid w:val="289A8ABA"/>
    <w:rsid w:val="28B2774F"/>
    <w:rsid w:val="28C019DD"/>
    <w:rsid w:val="290DBBCB"/>
    <w:rsid w:val="2935E8CD"/>
    <w:rsid w:val="297E4489"/>
    <w:rsid w:val="29924E82"/>
    <w:rsid w:val="2A1BA907"/>
    <w:rsid w:val="2AD8517E"/>
    <w:rsid w:val="2B7B4FB6"/>
    <w:rsid w:val="2BCCC58D"/>
    <w:rsid w:val="2C07EEEA"/>
    <w:rsid w:val="2C17112B"/>
    <w:rsid w:val="2C24AAD3"/>
    <w:rsid w:val="2C7896C4"/>
    <w:rsid w:val="2CA1255F"/>
    <w:rsid w:val="2CA24CE9"/>
    <w:rsid w:val="2CB138C4"/>
    <w:rsid w:val="2CE84D6B"/>
    <w:rsid w:val="2D612178"/>
    <w:rsid w:val="2D91B802"/>
    <w:rsid w:val="2DE096DE"/>
    <w:rsid w:val="2E44D797"/>
    <w:rsid w:val="2EACD396"/>
    <w:rsid w:val="2F2D8863"/>
    <w:rsid w:val="2FB7E53F"/>
    <w:rsid w:val="2FC4D807"/>
    <w:rsid w:val="30BAE6AC"/>
    <w:rsid w:val="30E8FE29"/>
    <w:rsid w:val="30F4F25D"/>
    <w:rsid w:val="3115AFF6"/>
    <w:rsid w:val="3125FA2C"/>
    <w:rsid w:val="312E0D72"/>
    <w:rsid w:val="31460C44"/>
    <w:rsid w:val="31AFBD1C"/>
    <w:rsid w:val="31D0065F"/>
    <w:rsid w:val="32B49E11"/>
    <w:rsid w:val="33972C65"/>
    <w:rsid w:val="33C939D5"/>
    <w:rsid w:val="33EE4AD4"/>
    <w:rsid w:val="33EE9A14"/>
    <w:rsid w:val="34327CDD"/>
    <w:rsid w:val="35443165"/>
    <w:rsid w:val="3592F1DF"/>
    <w:rsid w:val="35987032"/>
    <w:rsid w:val="359A650E"/>
    <w:rsid w:val="3625EB1B"/>
    <w:rsid w:val="3695ACA7"/>
    <w:rsid w:val="36ADF06F"/>
    <w:rsid w:val="36F901EA"/>
    <w:rsid w:val="372A33FB"/>
    <w:rsid w:val="373BEE60"/>
    <w:rsid w:val="388B515D"/>
    <w:rsid w:val="38F401F1"/>
    <w:rsid w:val="39196572"/>
    <w:rsid w:val="399FCC52"/>
    <w:rsid w:val="39B57A33"/>
    <w:rsid w:val="39E668A0"/>
    <w:rsid w:val="3A0D1859"/>
    <w:rsid w:val="3A5CF634"/>
    <w:rsid w:val="3ADEA2AB"/>
    <w:rsid w:val="3BBDAD6A"/>
    <w:rsid w:val="3BD44BBA"/>
    <w:rsid w:val="3BF3A675"/>
    <w:rsid w:val="3CFF02D7"/>
    <w:rsid w:val="3D6B9F7F"/>
    <w:rsid w:val="3DA7F962"/>
    <w:rsid w:val="3DBA7CD6"/>
    <w:rsid w:val="3E16436D"/>
    <w:rsid w:val="3E4D4BB3"/>
    <w:rsid w:val="3E8783BC"/>
    <w:rsid w:val="3F6914D1"/>
    <w:rsid w:val="3FA02A17"/>
    <w:rsid w:val="4136DF00"/>
    <w:rsid w:val="41656494"/>
    <w:rsid w:val="419BB9B9"/>
    <w:rsid w:val="41DA09AA"/>
    <w:rsid w:val="424C15FE"/>
    <w:rsid w:val="426C276B"/>
    <w:rsid w:val="427302BC"/>
    <w:rsid w:val="4365B4CA"/>
    <w:rsid w:val="437F2E44"/>
    <w:rsid w:val="43CACBAA"/>
    <w:rsid w:val="43FF4B28"/>
    <w:rsid w:val="4400A9B8"/>
    <w:rsid w:val="446D0E16"/>
    <w:rsid w:val="44F1B7E6"/>
    <w:rsid w:val="450687D2"/>
    <w:rsid w:val="456205A3"/>
    <w:rsid w:val="456414A8"/>
    <w:rsid w:val="45A20854"/>
    <w:rsid w:val="46201456"/>
    <w:rsid w:val="4629DD74"/>
    <w:rsid w:val="46436AA5"/>
    <w:rsid w:val="46745E7C"/>
    <w:rsid w:val="4713AD44"/>
    <w:rsid w:val="476D97BA"/>
    <w:rsid w:val="4881C36C"/>
    <w:rsid w:val="4892CEAD"/>
    <w:rsid w:val="4925C9EA"/>
    <w:rsid w:val="49C0A734"/>
    <w:rsid w:val="49FEC20A"/>
    <w:rsid w:val="4A10899E"/>
    <w:rsid w:val="4ADC2384"/>
    <w:rsid w:val="4AF068D7"/>
    <w:rsid w:val="4C493645"/>
    <w:rsid w:val="4C953D5B"/>
    <w:rsid w:val="4CA43149"/>
    <w:rsid w:val="4CF55535"/>
    <w:rsid w:val="4D0121A5"/>
    <w:rsid w:val="4D2D7E69"/>
    <w:rsid w:val="4DE1104D"/>
    <w:rsid w:val="4DFC39AB"/>
    <w:rsid w:val="4E26C6DF"/>
    <w:rsid w:val="4EB94BA0"/>
    <w:rsid w:val="4F0A0174"/>
    <w:rsid w:val="4F6D201F"/>
    <w:rsid w:val="4F782743"/>
    <w:rsid w:val="4FE8A746"/>
    <w:rsid w:val="5036DE73"/>
    <w:rsid w:val="50C0B775"/>
    <w:rsid w:val="50C665BE"/>
    <w:rsid w:val="514E62C4"/>
    <w:rsid w:val="514FE737"/>
    <w:rsid w:val="5168AE7E"/>
    <w:rsid w:val="517D5B9D"/>
    <w:rsid w:val="519A417C"/>
    <w:rsid w:val="51C475AC"/>
    <w:rsid w:val="5255F6FE"/>
    <w:rsid w:val="52613D4C"/>
    <w:rsid w:val="5272685F"/>
    <w:rsid w:val="529E9D14"/>
    <w:rsid w:val="52EF381F"/>
    <w:rsid w:val="53B96CB0"/>
    <w:rsid w:val="53D2E28F"/>
    <w:rsid w:val="5444AC57"/>
    <w:rsid w:val="54948FDE"/>
    <w:rsid w:val="54C35A93"/>
    <w:rsid w:val="566E4761"/>
    <w:rsid w:val="56A7FAF2"/>
    <w:rsid w:val="56C484A4"/>
    <w:rsid w:val="56D4B27A"/>
    <w:rsid w:val="5705DA2E"/>
    <w:rsid w:val="57289FDB"/>
    <w:rsid w:val="579AE20D"/>
    <w:rsid w:val="585A272F"/>
    <w:rsid w:val="5893E046"/>
    <w:rsid w:val="58FCE09F"/>
    <w:rsid w:val="592454A7"/>
    <w:rsid w:val="5933C739"/>
    <w:rsid w:val="593AEF34"/>
    <w:rsid w:val="598FCF33"/>
    <w:rsid w:val="5B354DC8"/>
    <w:rsid w:val="5B44B75D"/>
    <w:rsid w:val="5B484364"/>
    <w:rsid w:val="5B62F749"/>
    <w:rsid w:val="5BB7EA23"/>
    <w:rsid w:val="5BB87A73"/>
    <w:rsid w:val="5CAF6723"/>
    <w:rsid w:val="5CC9406E"/>
    <w:rsid w:val="5CCFF14F"/>
    <w:rsid w:val="5D1467E1"/>
    <w:rsid w:val="5D988879"/>
    <w:rsid w:val="5DA7951D"/>
    <w:rsid w:val="5ED6FD1C"/>
    <w:rsid w:val="5EEB1300"/>
    <w:rsid w:val="5F3FDC84"/>
    <w:rsid w:val="605FF947"/>
    <w:rsid w:val="607D8AA7"/>
    <w:rsid w:val="60E4D2E1"/>
    <w:rsid w:val="616D9771"/>
    <w:rsid w:val="61BBD5D5"/>
    <w:rsid w:val="62044B3B"/>
    <w:rsid w:val="6239963A"/>
    <w:rsid w:val="62F978D4"/>
    <w:rsid w:val="639AFF90"/>
    <w:rsid w:val="643E325B"/>
    <w:rsid w:val="64898C7F"/>
    <w:rsid w:val="656E9632"/>
    <w:rsid w:val="65A000A1"/>
    <w:rsid w:val="65A010B5"/>
    <w:rsid w:val="65A672E8"/>
    <w:rsid w:val="65EEC83C"/>
    <w:rsid w:val="65F66F01"/>
    <w:rsid w:val="663C114E"/>
    <w:rsid w:val="665F6C34"/>
    <w:rsid w:val="669E2358"/>
    <w:rsid w:val="66C73723"/>
    <w:rsid w:val="66FDC665"/>
    <w:rsid w:val="66FFF776"/>
    <w:rsid w:val="67115477"/>
    <w:rsid w:val="6797B6AE"/>
    <w:rsid w:val="68588F87"/>
    <w:rsid w:val="689BC7D7"/>
    <w:rsid w:val="68A75BDC"/>
    <w:rsid w:val="68CB3095"/>
    <w:rsid w:val="68FBA057"/>
    <w:rsid w:val="6915A910"/>
    <w:rsid w:val="6953C37D"/>
    <w:rsid w:val="6978D60B"/>
    <w:rsid w:val="6A2255C0"/>
    <w:rsid w:val="6A944B82"/>
    <w:rsid w:val="6AE659AE"/>
    <w:rsid w:val="6AED6950"/>
    <w:rsid w:val="6B80691B"/>
    <w:rsid w:val="6BE88D03"/>
    <w:rsid w:val="6C0FE1E8"/>
    <w:rsid w:val="6C55BDCF"/>
    <w:rsid w:val="6C6AEEAE"/>
    <w:rsid w:val="6C948773"/>
    <w:rsid w:val="6CA3CA86"/>
    <w:rsid w:val="6D79A60F"/>
    <w:rsid w:val="6DF84207"/>
    <w:rsid w:val="6E563659"/>
    <w:rsid w:val="6E82F878"/>
    <w:rsid w:val="6E968B6C"/>
    <w:rsid w:val="6FE0D995"/>
    <w:rsid w:val="6FFBECC0"/>
    <w:rsid w:val="70837677"/>
    <w:rsid w:val="708432F8"/>
    <w:rsid w:val="70933F49"/>
    <w:rsid w:val="70BDDEEB"/>
    <w:rsid w:val="7155F1B5"/>
    <w:rsid w:val="7156D4B0"/>
    <w:rsid w:val="7176BBFD"/>
    <w:rsid w:val="72D29CE1"/>
    <w:rsid w:val="72F0825B"/>
    <w:rsid w:val="73907B88"/>
    <w:rsid w:val="73B45D82"/>
    <w:rsid w:val="73CE5314"/>
    <w:rsid w:val="742F916D"/>
    <w:rsid w:val="746D4DB5"/>
    <w:rsid w:val="7557ED62"/>
    <w:rsid w:val="760484AC"/>
    <w:rsid w:val="76721719"/>
    <w:rsid w:val="76B8DF68"/>
    <w:rsid w:val="76B8FFCC"/>
    <w:rsid w:val="7700EEF2"/>
    <w:rsid w:val="77A14EB6"/>
    <w:rsid w:val="77ACEDD7"/>
    <w:rsid w:val="77C6E81D"/>
    <w:rsid w:val="78271FBC"/>
    <w:rsid w:val="7839E57E"/>
    <w:rsid w:val="78654D30"/>
    <w:rsid w:val="7875013C"/>
    <w:rsid w:val="7898C344"/>
    <w:rsid w:val="789BE66E"/>
    <w:rsid w:val="78E6BFB2"/>
    <w:rsid w:val="78F9E480"/>
    <w:rsid w:val="7919EB97"/>
    <w:rsid w:val="794F2B0F"/>
    <w:rsid w:val="7A8C62DF"/>
    <w:rsid w:val="7BAC1EC0"/>
    <w:rsid w:val="7BDDF015"/>
    <w:rsid w:val="7C26D179"/>
    <w:rsid w:val="7C8FDC45"/>
    <w:rsid w:val="7CCB8151"/>
    <w:rsid w:val="7CD01760"/>
    <w:rsid w:val="7CDBEEFD"/>
    <w:rsid w:val="7D9020BF"/>
    <w:rsid w:val="7DA17498"/>
    <w:rsid w:val="7E285293"/>
    <w:rsid w:val="7E3EFE4C"/>
    <w:rsid w:val="7EC7B9C5"/>
    <w:rsid w:val="7ED03C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379A"/>
  <w15:chartTrackingRefBased/>
  <w15:docId w15:val="{FB8B59D6-529F-461A-BD7A-5845E378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5104"/>
    <w:pPr>
      <w:tabs>
        <w:tab w:val="center" w:pos="4513"/>
        <w:tab w:val="right" w:pos="9026"/>
      </w:tabs>
    </w:pPr>
  </w:style>
  <w:style w:type="character" w:customStyle="1" w:styleId="En-tteCar">
    <w:name w:val="En-tête Car"/>
    <w:basedOn w:val="Policepardfaut"/>
    <w:link w:val="En-tte"/>
    <w:uiPriority w:val="99"/>
    <w:rsid w:val="00BD5104"/>
  </w:style>
  <w:style w:type="paragraph" w:styleId="Pieddepage">
    <w:name w:val="footer"/>
    <w:basedOn w:val="Normal"/>
    <w:link w:val="PieddepageCar"/>
    <w:uiPriority w:val="99"/>
    <w:unhideWhenUsed/>
    <w:rsid w:val="00BD5104"/>
    <w:pPr>
      <w:tabs>
        <w:tab w:val="center" w:pos="4513"/>
        <w:tab w:val="right" w:pos="9026"/>
      </w:tabs>
    </w:pPr>
  </w:style>
  <w:style w:type="character" w:customStyle="1" w:styleId="PieddepageCar">
    <w:name w:val="Pied de page Car"/>
    <w:basedOn w:val="Policepardfaut"/>
    <w:link w:val="Pieddepage"/>
    <w:uiPriority w:val="99"/>
    <w:rsid w:val="00BD5104"/>
  </w:style>
  <w:style w:type="table" w:styleId="Grilledutableau">
    <w:name w:val="Table Grid"/>
    <w:basedOn w:val="TableauNormal"/>
    <w:uiPriority w:val="39"/>
    <w:rsid w:val="00BD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D5A19"/>
    <w:pPr>
      <w:ind w:left="720"/>
      <w:contextualSpacing/>
    </w:pPr>
  </w:style>
  <w:style w:type="paragraph" w:styleId="NormalWeb">
    <w:name w:val="Normal (Web)"/>
    <w:basedOn w:val="Normal"/>
    <w:uiPriority w:val="99"/>
    <w:unhideWhenUsed/>
    <w:rsid w:val="00ED5A19"/>
    <w:pPr>
      <w:spacing w:before="100" w:beforeAutospacing="1" w:after="100" w:afterAutospacing="1"/>
    </w:pPr>
    <w:rPr>
      <w:rFonts w:ascii="Times New Roman" w:eastAsia="Times New Roman" w:hAnsi="Times New Roman" w:cs="Times New Roman"/>
      <w:lang w:eastAsia="en-GB"/>
    </w:rPr>
  </w:style>
  <w:style w:type="character" w:styleId="lev">
    <w:name w:val="Strong"/>
    <w:basedOn w:val="Policepardfaut"/>
    <w:uiPriority w:val="22"/>
    <w:qFormat/>
    <w:rsid w:val="00ED5A19"/>
    <w:rPr>
      <w:b/>
      <w:bCs/>
    </w:rPr>
  </w:style>
  <w:style w:type="character" w:styleId="Marquedecommentaire">
    <w:name w:val="annotation reference"/>
    <w:basedOn w:val="Policepardfaut"/>
    <w:uiPriority w:val="99"/>
    <w:semiHidden/>
    <w:unhideWhenUsed/>
    <w:rsid w:val="005566D0"/>
    <w:rPr>
      <w:sz w:val="16"/>
      <w:szCs w:val="16"/>
    </w:rPr>
  </w:style>
  <w:style w:type="paragraph" w:styleId="Commentaire">
    <w:name w:val="annotation text"/>
    <w:basedOn w:val="Normal"/>
    <w:link w:val="CommentaireCar"/>
    <w:uiPriority w:val="99"/>
    <w:unhideWhenUsed/>
    <w:rsid w:val="005566D0"/>
    <w:rPr>
      <w:sz w:val="20"/>
      <w:szCs w:val="20"/>
    </w:rPr>
  </w:style>
  <w:style w:type="character" w:customStyle="1" w:styleId="CommentaireCar">
    <w:name w:val="Commentaire Car"/>
    <w:basedOn w:val="Policepardfaut"/>
    <w:link w:val="Commentaire"/>
    <w:uiPriority w:val="99"/>
    <w:rsid w:val="005566D0"/>
    <w:rPr>
      <w:sz w:val="20"/>
      <w:szCs w:val="20"/>
    </w:rPr>
  </w:style>
  <w:style w:type="paragraph" w:styleId="Objetducommentaire">
    <w:name w:val="annotation subject"/>
    <w:basedOn w:val="Commentaire"/>
    <w:next w:val="Commentaire"/>
    <w:link w:val="ObjetducommentaireCar"/>
    <w:uiPriority w:val="99"/>
    <w:semiHidden/>
    <w:unhideWhenUsed/>
    <w:rsid w:val="005566D0"/>
    <w:rPr>
      <w:b/>
      <w:bCs/>
    </w:rPr>
  </w:style>
  <w:style w:type="character" w:customStyle="1" w:styleId="ObjetducommentaireCar">
    <w:name w:val="Objet du commentaire Car"/>
    <w:basedOn w:val="CommentaireCar"/>
    <w:link w:val="Objetducommentaire"/>
    <w:uiPriority w:val="99"/>
    <w:semiHidden/>
    <w:rsid w:val="005566D0"/>
    <w:rPr>
      <w:b/>
      <w:bCs/>
      <w:sz w:val="20"/>
      <w:szCs w:val="20"/>
    </w:rPr>
  </w:style>
  <w:style w:type="paragraph" w:styleId="Textedebulles">
    <w:name w:val="Balloon Text"/>
    <w:basedOn w:val="Normal"/>
    <w:link w:val="TextedebullesCar"/>
    <w:uiPriority w:val="99"/>
    <w:semiHidden/>
    <w:unhideWhenUsed/>
    <w:rsid w:val="005566D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66D0"/>
    <w:rPr>
      <w:rFonts w:ascii="Times New Roman" w:hAnsi="Times New Roman" w:cs="Times New Roman"/>
      <w:sz w:val="18"/>
      <w:szCs w:val="18"/>
    </w:rPr>
  </w:style>
  <w:style w:type="character" w:styleId="Lienhypertexte">
    <w:name w:val="Hyperlink"/>
    <w:basedOn w:val="Policepardfaut"/>
    <w:uiPriority w:val="99"/>
    <w:unhideWhenUsed/>
    <w:rsid w:val="0011058A"/>
    <w:rPr>
      <w:color w:val="0563C1" w:themeColor="hyperlink"/>
      <w:u w:val="single"/>
    </w:rPr>
  </w:style>
  <w:style w:type="character" w:styleId="Mentionnonrsolue">
    <w:name w:val="Unresolved Mention"/>
    <w:basedOn w:val="Policepardfaut"/>
    <w:uiPriority w:val="99"/>
    <w:semiHidden/>
    <w:unhideWhenUsed/>
    <w:rsid w:val="0011058A"/>
    <w:rPr>
      <w:color w:val="605E5C"/>
      <w:shd w:val="clear" w:color="auto" w:fill="E1DFDD"/>
    </w:rPr>
  </w:style>
  <w:style w:type="paragraph" w:styleId="Notedebasdepage">
    <w:name w:val="footnote text"/>
    <w:basedOn w:val="Normal"/>
    <w:link w:val="NotedebasdepageCar"/>
    <w:uiPriority w:val="99"/>
    <w:semiHidden/>
    <w:unhideWhenUsed/>
    <w:rsid w:val="002C4460"/>
    <w:rPr>
      <w:sz w:val="20"/>
      <w:szCs w:val="20"/>
    </w:rPr>
  </w:style>
  <w:style w:type="character" w:customStyle="1" w:styleId="NotedebasdepageCar">
    <w:name w:val="Note de bas de page Car"/>
    <w:basedOn w:val="Policepardfaut"/>
    <w:link w:val="Notedebasdepage"/>
    <w:uiPriority w:val="99"/>
    <w:semiHidden/>
    <w:rsid w:val="002C4460"/>
    <w:rPr>
      <w:sz w:val="20"/>
      <w:szCs w:val="20"/>
    </w:rPr>
  </w:style>
  <w:style w:type="character" w:styleId="Appelnotedebasdep">
    <w:name w:val="footnote reference"/>
    <w:basedOn w:val="Policepardfaut"/>
    <w:uiPriority w:val="99"/>
    <w:semiHidden/>
    <w:unhideWhenUsed/>
    <w:rsid w:val="002C4460"/>
    <w:rPr>
      <w:vertAlign w:val="superscript"/>
    </w:rPr>
  </w:style>
  <w:style w:type="character" w:styleId="Mention">
    <w:name w:val="Mention"/>
    <w:basedOn w:val="Policepardfaut"/>
    <w:uiPriority w:val="99"/>
    <w:unhideWhenUsed/>
    <w:rPr>
      <w:color w:val="2B579A"/>
      <w:shd w:val="clear" w:color="auto" w:fill="E6E6E6"/>
    </w:rPr>
  </w:style>
  <w:style w:type="paragraph" w:styleId="Rvision">
    <w:name w:val="Revision"/>
    <w:hidden/>
    <w:uiPriority w:val="99"/>
    <w:semiHidden/>
    <w:rsid w:val="00C77218"/>
  </w:style>
  <w:style w:type="character" w:customStyle="1" w:styleId="markedcontent">
    <w:name w:val="markedcontent"/>
    <w:basedOn w:val="Policepardfaut"/>
    <w:rsid w:val="007F2F54"/>
  </w:style>
  <w:style w:type="character" w:customStyle="1" w:styleId="cf01">
    <w:name w:val="cf01"/>
    <w:basedOn w:val="Policepardfaut"/>
    <w:rsid w:val="006C02B6"/>
    <w:rPr>
      <w:rFonts w:ascii="Segoe UI" w:hAnsi="Segoe UI" w:cs="Segoe UI" w:hint="default"/>
      <w:sz w:val="18"/>
      <w:szCs w:val="18"/>
    </w:rPr>
  </w:style>
  <w:style w:type="paragraph" w:customStyle="1" w:styleId="paragraph">
    <w:name w:val="paragraph"/>
    <w:basedOn w:val="Normal"/>
    <w:rsid w:val="00D2425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Policepardfaut"/>
    <w:rsid w:val="00D24253"/>
  </w:style>
  <w:style w:type="character" w:customStyle="1" w:styleId="eop">
    <w:name w:val="eop"/>
    <w:basedOn w:val="Policepardfaut"/>
    <w:rsid w:val="00D24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3301">
      <w:bodyDiv w:val="1"/>
      <w:marLeft w:val="0"/>
      <w:marRight w:val="0"/>
      <w:marTop w:val="0"/>
      <w:marBottom w:val="0"/>
      <w:divBdr>
        <w:top w:val="none" w:sz="0" w:space="0" w:color="auto"/>
        <w:left w:val="none" w:sz="0" w:space="0" w:color="auto"/>
        <w:bottom w:val="none" w:sz="0" w:space="0" w:color="auto"/>
        <w:right w:val="none" w:sz="0" w:space="0" w:color="auto"/>
      </w:divBdr>
    </w:div>
    <w:div w:id="108472041">
      <w:bodyDiv w:val="1"/>
      <w:marLeft w:val="0"/>
      <w:marRight w:val="0"/>
      <w:marTop w:val="0"/>
      <w:marBottom w:val="0"/>
      <w:divBdr>
        <w:top w:val="none" w:sz="0" w:space="0" w:color="auto"/>
        <w:left w:val="none" w:sz="0" w:space="0" w:color="auto"/>
        <w:bottom w:val="none" w:sz="0" w:space="0" w:color="auto"/>
        <w:right w:val="none" w:sz="0" w:space="0" w:color="auto"/>
      </w:divBdr>
    </w:div>
    <w:div w:id="114714928">
      <w:bodyDiv w:val="1"/>
      <w:marLeft w:val="0"/>
      <w:marRight w:val="0"/>
      <w:marTop w:val="0"/>
      <w:marBottom w:val="0"/>
      <w:divBdr>
        <w:top w:val="none" w:sz="0" w:space="0" w:color="auto"/>
        <w:left w:val="none" w:sz="0" w:space="0" w:color="auto"/>
        <w:bottom w:val="none" w:sz="0" w:space="0" w:color="auto"/>
        <w:right w:val="none" w:sz="0" w:space="0" w:color="auto"/>
      </w:divBdr>
    </w:div>
    <w:div w:id="425155948">
      <w:bodyDiv w:val="1"/>
      <w:marLeft w:val="0"/>
      <w:marRight w:val="0"/>
      <w:marTop w:val="0"/>
      <w:marBottom w:val="0"/>
      <w:divBdr>
        <w:top w:val="none" w:sz="0" w:space="0" w:color="auto"/>
        <w:left w:val="none" w:sz="0" w:space="0" w:color="auto"/>
        <w:bottom w:val="none" w:sz="0" w:space="0" w:color="auto"/>
        <w:right w:val="none" w:sz="0" w:space="0" w:color="auto"/>
      </w:divBdr>
      <w:divsChild>
        <w:div w:id="1995528252">
          <w:marLeft w:val="0"/>
          <w:marRight w:val="0"/>
          <w:marTop w:val="0"/>
          <w:marBottom w:val="0"/>
          <w:divBdr>
            <w:top w:val="none" w:sz="0" w:space="0" w:color="auto"/>
            <w:left w:val="none" w:sz="0" w:space="0" w:color="auto"/>
            <w:bottom w:val="none" w:sz="0" w:space="0" w:color="auto"/>
            <w:right w:val="none" w:sz="0" w:space="0" w:color="auto"/>
          </w:divBdr>
          <w:divsChild>
            <w:div w:id="1007564736">
              <w:marLeft w:val="0"/>
              <w:marRight w:val="0"/>
              <w:marTop w:val="0"/>
              <w:marBottom w:val="0"/>
              <w:divBdr>
                <w:top w:val="none" w:sz="0" w:space="0" w:color="auto"/>
                <w:left w:val="none" w:sz="0" w:space="0" w:color="auto"/>
                <w:bottom w:val="none" w:sz="0" w:space="0" w:color="auto"/>
                <w:right w:val="none" w:sz="0" w:space="0" w:color="auto"/>
              </w:divBdr>
              <w:divsChild>
                <w:div w:id="202325960">
                  <w:marLeft w:val="0"/>
                  <w:marRight w:val="0"/>
                  <w:marTop w:val="0"/>
                  <w:marBottom w:val="0"/>
                  <w:divBdr>
                    <w:top w:val="none" w:sz="0" w:space="0" w:color="auto"/>
                    <w:left w:val="none" w:sz="0" w:space="0" w:color="auto"/>
                    <w:bottom w:val="none" w:sz="0" w:space="0" w:color="auto"/>
                    <w:right w:val="none" w:sz="0" w:space="0" w:color="auto"/>
                  </w:divBdr>
                </w:div>
                <w:div w:id="1604654845">
                  <w:marLeft w:val="0"/>
                  <w:marRight w:val="0"/>
                  <w:marTop w:val="0"/>
                  <w:marBottom w:val="0"/>
                  <w:divBdr>
                    <w:top w:val="none" w:sz="0" w:space="0" w:color="auto"/>
                    <w:left w:val="none" w:sz="0" w:space="0" w:color="auto"/>
                    <w:bottom w:val="none" w:sz="0" w:space="0" w:color="auto"/>
                    <w:right w:val="none" w:sz="0" w:space="0" w:color="auto"/>
                  </w:divBdr>
                </w:div>
                <w:div w:id="1633367708">
                  <w:marLeft w:val="0"/>
                  <w:marRight w:val="0"/>
                  <w:marTop w:val="0"/>
                  <w:marBottom w:val="0"/>
                  <w:divBdr>
                    <w:top w:val="none" w:sz="0" w:space="0" w:color="auto"/>
                    <w:left w:val="none" w:sz="0" w:space="0" w:color="auto"/>
                    <w:bottom w:val="none" w:sz="0" w:space="0" w:color="auto"/>
                    <w:right w:val="none" w:sz="0" w:space="0" w:color="auto"/>
                  </w:divBdr>
                </w:div>
                <w:div w:id="2125805880">
                  <w:marLeft w:val="0"/>
                  <w:marRight w:val="0"/>
                  <w:marTop w:val="0"/>
                  <w:marBottom w:val="0"/>
                  <w:divBdr>
                    <w:top w:val="none" w:sz="0" w:space="0" w:color="auto"/>
                    <w:left w:val="none" w:sz="0" w:space="0" w:color="auto"/>
                    <w:bottom w:val="none" w:sz="0" w:space="0" w:color="auto"/>
                    <w:right w:val="none" w:sz="0" w:space="0" w:color="auto"/>
                  </w:divBdr>
                </w:div>
                <w:div w:id="2137524436">
                  <w:marLeft w:val="0"/>
                  <w:marRight w:val="0"/>
                  <w:marTop w:val="0"/>
                  <w:marBottom w:val="0"/>
                  <w:divBdr>
                    <w:top w:val="none" w:sz="0" w:space="0" w:color="auto"/>
                    <w:left w:val="none" w:sz="0" w:space="0" w:color="auto"/>
                    <w:bottom w:val="none" w:sz="0" w:space="0" w:color="auto"/>
                    <w:right w:val="none" w:sz="0" w:space="0" w:color="auto"/>
                  </w:divBdr>
                </w:div>
              </w:divsChild>
            </w:div>
            <w:div w:id="1051344640">
              <w:marLeft w:val="0"/>
              <w:marRight w:val="0"/>
              <w:marTop w:val="0"/>
              <w:marBottom w:val="0"/>
              <w:divBdr>
                <w:top w:val="none" w:sz="0" w:space="0" w:color="auto"/>
                <w:left w:val="none" w:sz="0" w:space="0" w:color="auto"/>
                <w:bottom w:val="none" w:sz="0" w:space="0" w:color="auto"/>
                <w:right w:val="none" w:sz="0" w:space="0" w:color="auto"/>
              </w:divBdr>
              <w:divsChild>
                <w:div w:id="29503561">
                  <w:marLeft w:val="0"/>
                  <w:marRight w:val="0"/>
                  <w:marTop w:val="0"/>
                  <w:marBottom w:val="0"/>
                  <w:divBdr>
                    <w:top w:val="none" w:sz="0" w:space="0" w:color="auto"/>
                    <w:left w:val="none" w:sz="0" w:space="0" w:color="auto"/>
                    <w:bottom w:val="none" w:sz="0" w:space="0" w:color="auto"/>
                    <w:right w:val="none" w:sz="0" w:space="0" w:color="auto"/>
                  </w:divBdr>
                </w:div>
                <w:div w:id="715156070">
                  <w:marLeft w:val="0"/>
                  <w:marRight w:val="0"/>
                  <w:marTop w:val="0"/>
                  <w:marBottom w:val="0"/>
                  <w:divBdr>
                    <w:top w:val="none" w:sz="0" w:space="0" w:color="auto"/>
                    <w:left w:val="none" w:sz="0" w:space="0" w:color="auto"/>
                    <w:bottom w:val="none" w:sz="0" w:space="0" w:color="auto"/>
                    <w:right w:val="none" w:sz="0" w:space="0" w:color="auto"/>
                  </w:divBdr>
                </w:div>
                <w:div w:id="1568229125">
                  <w:marLeft w:val="0"/>
                  <w:marRight w:val="0"/>
                  <w:marTop w:val="0"/>
                  <w:marBottom w:val="0"/>
                  <w:divBdr>
                    <w:top w:val="none" w:sz="0" w:space="0" w:color="auto"/>
                    <w:left w:val="none" w:sz="0" w:space="0" w:color="auto"/>
                    <w:bottom w:val="none" w:sz="0" w:space="0" w:color="auto"/>
                    <w:right w:val="none" w:sz="0" w:space="0" w:color="auto"/>
                  </w:divBdr>
                </w:div>
                <w:div w:id="1782073014">
                  <w:marLeft w:val="0"/>
                  <w:marRight w:val="0"/>
                  <w:marTop w:val="0"/>
                  <w:marBottom w:val="0"/>
                  <w:divBdr>
                    <w:top w:val="none" w:sz="0" w:space="0" w:color="auto"/>
                    <w:left w:val="none" w:sz="0" w:space="0" w:color="auto"/>
                    <w:bottom w:val="none" w:sz="0" w:space="0" w:color="auto"/>
                    <w:right w:val="none" w:sz="0" w:space="0" w:color="auto"/>
                  </w:divBdr>
                </w:div>
              </w:divsChild>
            </w:div>
            <w:div w:id="1288658379">
              <w:marLeft w:val="0"/>
              <w:marRight w:val="0"/>
              <w:marTop w:val="0"/>
              <w:marBottom w:val="0"/>
              <w:divBdr>
                <w:top w:val="none" w:sz="0" w:space="0" w:color="auto"/>
                <w:left w:val="none" w:sz="0" w:space="0" w:color="auto"/>
                <w:bottom w:val="none" w:sz="0" w:space="0" w:color="auto"/>
                <w:right w:val="none" w:sz="0" w:space="0" w:color="auto"/>
              </w:divBdr>
              <w:divsChild>
                <w:div w:id="835994434">
                  <w:marLeft w:val="0"/>
                  <w:marRight w:val="0"/>
                  <w:marTop w:val="0"/>
                  <w:marBottom w:val="0"/>
                  <w:divBdr>
                    <w:top w:val="none" w:sz="0" w:space="0" w:color="auto"/>
                    <w:left w:val="none" w:sz="0" w:space="0" w:color="auto"/>
                    <w:bottom w:val="none" w:sz="0" w:space="0" w:color="auto"/>
                    <w:right w:val="none" w:sz="0" w:space="0" w:color="auto"/>
                  </w:divBdr>
                </w:div>
                <w:div w:id="9143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026">
      <w:bodyDiv w:val="1"/>
      <w:marLeft w:val="0"/>
      <w:marRight w:val="0"/>
      <w:marTop w:val="0"/>
      <w:marBottom w:val="0"/>
      <w:divBdr>
        <w:top w:val="none" w:sz="0" w:space="0" w:color="auto"/>
        <w:left w:val="none" w:sz="0" w:space="0" w:color="auto"/>
        <w:bottom w:val="none" w:sz="0" w:space="0" w:color="auto"/>
        <w:right w:val="none" w:sz="0" w:space="0" w:color="auto"/>
      </w:divBdr>
    </w:div>
    <w:div w:id="627008184">
      <w:bodyDiv w:val="1"/>
      <w:marLeft w:val="0"/>
      <w:marRight w:val="0"/>
      <w:marTop w:val="0"/>
      <w:marBottom w:val="0"/>
      <w:divBdr>
        <w:top w:val="none" w:sz="0" w:space="0" w:color="auto"/>
        <w:left w:val="none" w:sz="0" w:space="0" w:color="auto"/>
        <w:bottom w:val="none" w:sz="0" w:space="0" w:color="auto"/>
        <w:right w:val="none" w:sz="0" w:space="0" w:color="auto"/>
      </w:divBdr>
    </w:div>
    <w:div w:id="799345744">
      <w:bodyDiv w:val="1"/>
      <w:marLeft w:val="0"/>
      <w:marRight w:val="0"/>
      <w:marTop w:val="0"/>
      <w:marBottom w:val="0"/>
      <w:divBdr>
        <w:top w:val="none" w:sz="0" w:space="0" w:color="auto"/>
        <w:left w:val="none" w:sz="0" w:space="0" w:color="auto"/>
        <w:bottom w:val="none" w:sz="0" w:space="0" w:color="auto"/>
        <w:right w:val="none" w:sz="0" w:space="0" w:color="auto"/>
      </w:divBdr>
    </w:div>
    <w:div w:id="968516365">
      <w:bodyDiv w:val="1"/>
      <w:marLeft w:val="0"/>
      <w:marRight w:val="0"/>
      <w:marTop w:val="0"/>
      <w:marBottom w:val="0"/>
      <w:divBdr>
        <w:top w:val="none" w:sz="0" w:space="0" w:color="auto"/>
        <w:left w:val="none" w:sz="0" w:space="0" w:color="auto"/>
        <w:bottom w:val="none" w:sz="0" w:space="0" w:color="auto"/>
        <w:right w:val="none" w:sz="0" w:space="0" w:color="auto"/>
      </w:divBdr>
    </w:div>
    <w:div w:id="1042680405">
      <w:bodyDiv w:val="1"/>
      <w:marLeft w:val="0"/>
      <w:marRight w:val="0"/>
      <w:marTop w:val="0"/>
      <w:marBottom w:val="0"/>
      <w:divBdr>
        <w:top w:val="none" w:sz="0" w:space="0" w:color="auto"/>
        <w:left w:val="none" w:sz="0" w:space="0" w:color="auto"/>
        <w:bottom w:val="none" w:sz="0" w:space="0" w:color="auto"/>
        <w:right w:val="none" w:sz="0" w:space="0" w:color="auto"/>
      </w:divBdr>
    </w:div>
    <w:div w:id="1140613587">
      <w:bodyDiv w:val="1"/>
      <w:marLeft w:val="0"/>
      <w:marRight w:val="0"/>
      <w:marTop w:val="0"/>
      <w:marBottom w:val="0"/>
      <w:divBdr>
        <w:top w:val="none" w:sz="0" w:space="0" w:color="auto"/>
        <w:left w:val="none" w:sz="0" w:space="0" w:color="auto"/>
        <w:bottom w:val="none" w:sz="0" w:space="0" w:color="auto"/>
        <w:right w:val="none" w:sz="0" w:space="0" w:color="auto"/>
      </w:divBdr>
    </w:div>
    <w:div w:id="1820147445">
      <w:bodyDiv w:val="1"/>
      <w:marLeft w:val="0"/>
      <w:marRight w:val="0"/>
      <w:marTop w:val="0"/>
      <w:marBottom w:val="0"/>
      <w:divBdr>
        <w:top w:val="none" w:sz="0" w:space="0" w:color="auto"/>
        <w:left w:val="none" w:sz="0" w:space="0" w:color="auto"/>
        <w:bottom w:val="none" w:sz="0" w:space="0" w:color="auto"/>
        <w:right w:val="none" w:sz="0" w:space="0" w:color="auto"/>
      </w:divBdr>
    </w:div>
    <w:div w:id="1843006666">
      <w:bodyDiv w:val="1"/>
      <w:marLeft w:val="0"/>
      <w:marRight w:val="0"/>
      <w:marTop w:val="0"/>
      <w:marBottom w:val="0"/>
      <w:divBdr>
        <w:top w:val="none" w:sz="0" w:space="0" w:color="auto"/>
        <w:left w:val="none" w:sz="0" w:space="0" w:color="auto"/>
        <w:bottom w:val="none" w:sz="0" w:space="0" w:color="auto"/>
        <w:right w:val="none" w:sz="0" w:space="0" w:color="auto"/>
      </w:divBdr>
    </w:div>
    <w:div w:id="200901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cl@euromedright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d15d5b-8a16-4eb9-8cdc-6c1a188ede67">
      <Terms xmlns="http://schemas.microsoft.com/office/infopath/2007/PartnerControls"/>
    </lcf76f155ced4ddcb4097134ff3c332f>
    <TaxCatchAll xmlns="5848dc72-af72-45eb-b77b-776a67d9ea19" xsi:nil="true"/>
    <_x0037_0_x00e8_meAnniversairedelaD_x00e9_clarationUniverselledesDroitsdel_x2019_Homme xmlns="71d15d5b-8a16-4eb9-8cdc-6c1a188ede67" xsi:nil="true"/>
    <SharedWithUsers xmlns="5848dc72-af72-45eb-b77b-776a67d9ea19">
      <UserInfo>
        <DisplayName>Raquel Reyes i Raventós</DisplayName>
        <AccountId>1665</AccountId>
        <AccountType/>
      </UserInfo>
      <UserInfo>
        <DisplayName>Laura Clough</DisplayName>
        <AccountId>13</AccountId>
        <AccountType/>
      </UserInfo>
      <UserInfo>
        <DisplayName>Maxence Salendre</DisplayName>
        <AccountId>401</AccountId>
        <AccountType/>
      </UserInfo>
      <UserInfo>
        <DisplayName>Marie Picalausa</DisplayName>
        <AccountId>33</AccountId>
        <AccountType/>
      </UserInfo>
      <UserInfo>
        <DisplayName>Marit Flø Jørgensen</DisplayName>
        <AccountId>17</AccountId>
        <AccountType/>
      </UserInfo>
      <UserInfo>
        <DisplayName>Amélie Tagu</DisplayName>
        <AccountId>941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B8D2023498A44B89E6E7755CB70E66" ma:contentTypeVersion="19" ma:contentTypeDescription="Opret et nyt dokument." ma:contentTypeScope="" ma:versionID="c1ba2b07a5d33c8d2d23cbd82cd4ec3f">
  <xsd:schema xmlns:xsd="http://www.w3.org/2001/XMLSchema" xmlns:xs="http://www.w3.org/2001/XMLSchema" xmlns:p="http://schemas.microsoft.com/office/2006/metadata/properties" xmlns:ns2="71d15d5b-8a16-4eb9-8cdc-6c1a188ede67" xmlns:ns3="5848dc72-af72-45eb-b77b-776a67d9ea19" targetNamespace="http://schemas.microsoft.com/office/2006/metadata/properties" ma:root="true" ma:fieldsID="42119453cf739e9433b6e01cf3009c1e" ns2:_="" ns3:_="">
    <xsd:import namespace="71d15d5b-8a16-4eb9-8cdc-6c1a188ede67"/>
    <xsd:import namespace="5848dc72-af72-45eb-b77b-776a67d9e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_x0037_0_x00e8_meAnniversairedelaD_x00e9_clarationUniverselledesDroitsdel_x2019_Hom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15d5b-8a16-4eb9-8cdc-6c1a188ed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2b149ee5-7ca0-43d1-b9ec-9cf688ec4f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x0037_0_x00e8_meAnniversairedelaD_x00e9_clarationUniverselledesDroitsdel_x2019_Homme" ma:index="25" nillable="true" ma:displayName="70ème Anniversaire de la Déclaration Universelle des Droits de l’Homme " ma:format="Dropdown" ma:internalName="_x0037_0_x00e8_meAnniversairedelaD_x00e9_clarationUniverselledesDroitsdel_x2019_Hom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48dc72-af72-45eb-b77b-776a67d9ea1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49c2867c-e39a-4dae-bb5f-525b8225dbaa}" ma:internalName="TaxCatchAll" ma:showField="CatchAllData" ma:web="5848dc72-af72-45eb-b77b-776a67d9e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0D035E-745F-EC43-93BF-8631788A196E}">
  <ds:schemaRefs>
    <ds:schemaRef ds:uri="http://schemas.openxmlformats.org/officeDocument/2006/bibliography"/>
  </ds:schemaRefs>
</ds:datastoreItem>
</file>

<file path=customXml/itemProps2.xml><?xml version="1.0" encoding="utf-8"?>
<ds:datastoreItem xmlns:ds="http://schemas.openxmlformats.org/officeDocument/2006/customXml" ds:itemID="{3D391A55-DD1E-4057-9A1C-9EFA9A50CD25}">
  <ds:schemaRefs>
    <ds:schemaRef ds:uri="http://schemas.microsoft.com/office/2006/metadata/properties"/>
    <ds:schemaRef ds:uri="http://schemas.microsoft.com/office/infopath/2007/PartnerControls"/>
    <ds:schemaRef ds:uri="71d15d5b-8a16-4eb9-8cdc-6c1a188ede67"/>
    <ds:schemaRef ds:uri="5848dc72-af72-45eb-b77b-776a67d9ea19"/>
  </ds:schemaRefs>
</ds:datastoreItem>
</file>

<file path=customXml/itemProps3.xml><?xml version="1.0" encoding="utf-8"?>
<ds:datastoreItem xmlns:ds="http://schemas.openxmlformats.org/officeDocument/2006/customXml" ds:itemID="{DD2CC773-35A6-457A-9FA5-71C8651BE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15d5b-8a16-4eb9-8cdc-6c1a188ede67"/>
    <ds:schemaRef ds:uri="5848dc72-af72-45eb-b77b-776a67d9e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BA0C8-BAE9-43F2-9211-748ACF9F67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8854</Characters>
  <Application>Microsoft Office Word</Application>
  <DocSecurity>0</DocSecurity>
  <Lines>73</Lines>
  <Paragraphs>20</Paragraphs>
  <ScaleCrop>false</ScaleCrop>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Maxence Salendre</dc:creator>
  <cp:keywords/>
  <dc:description/>
  <cp:lastModifiedBy>Amélie Tagu</cp:lastModifiedBy>
  <cp:revision>2</cp:revision>
  <dcterms:created xsi:type="dcterms:W3CDTF">2023-10-16T09:45:00Z</dcterms:created>
  <dcterms:modified xsi:type="dcterms:W3CDTF">2023-10-16T09:45:00Z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0x01010084B8D2023498A44B89E6E7755CB70E66</vt:lpwstr>
  </property>
  <property fmtid="{D5CDD505-2E9C-101B-9397-08002B2CF9AE}" pid="3" name="MediaServiceImageTags">
    <vt:lpwstr/>
  </property>
</Properties>
</file>