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C" w:rsidRDefault="00312C1A">
      <w:pPr>
        <w:bidi/>
        <w:jc w:val="center"/>
        <w:rPr>
          <w:b/>
          <w:bCs/>
          <w:sz w:val="32"/>
          <w:szCs w:val="32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المجتمع المدني من اجل الخروج من </w:t>
      </w: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الازمة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 بطريقة سلمية </w:t>
      </w:r>
    </w:p>
    <w:p w:rsidR="007863CC" w:rsidRDefault="00312C1A">
      <w:pPr>
        <w:bidi/>
        <w:jc w:val="center"/>
        <w:rPr>
          <w:rFonts w:ascii="Simplified Arabic" w:hAnsi="Simplified Arabic" w:cs="Simplified Arabic"/>
          <w:sz w:val="56"/>
          <w:szCs w:val="56"/>
          <w:lang w:bidi="ar-DZ"/>
        </w:rPr>
      </w:pPr>
      <w:bookmarkStart w:id="0" w:name="_GoBack"/>
      <w:bookmarkEnd w:id="0"/>
      <w:proofErr w:type="gramStart"/>
      <w:r>
        <w:rPr>
          <w:rFonts w:ascii="Simplified Arabic" w:hAnsi="Simplified Arabic" w:cs="Simplified Arabic"/>
          <w:sz w:val="56"/>
          <w:szCs w:val="56"/>
          <w:rtl/>
          <w:lang w:bidi="ar-DZ"/>
        </w:rPr>
        <w:t>نداء</w:t>
      </w:r>
      <w:proofErr w:type="gramEnd"/>
    </w:p>
    <w:p w:rsidR="007863CC" w:rsidRDefault="00312C1A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ان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الحركة الاحتجاجية الشعبية على كافة التراب الوطني، والتي تبنتها مختلف الطبقات الاجتماعية للمجتمع الجزائري وخاصة الشبابية منها، هي حدث كبير وغير مسبوق في تاريخ بلدنا منذ استقلاله</w:t>
      </w:r>
      <w:r>
        <w:rPr>
          <w:rFonts w:ascii="Alexander" w:hAnsi="Alexander" w:cs="Alexander"/>
          <w:sz w:val="32"/>
          <w:szCs w:val="32"/>
          <w:rtl/>
          <w:lang w:bidi="ar-DZ"/>
        </w:rPr>
        <w:t>.</w:t>
      </w:r>
    </w:p>
    <w:p w:rsidR="007863CC" w:rsidRDefault="00312C1A">
      <w:pPr>
        <w:bidi/>
        <w:jc w:val="both"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هذا الاحتجاج </w:t>
      </w:r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الشعبي السلمي والموحد، يعتبر بمثابة فرصة تاريخية لشعبنا لإحداث قطيعة لا رجعة فيها مع هذا النظام المستبد القائم على الظلم و الفساد، الانتخابات المزورة، المؤسسات المزيفة، التضييق والغلق على الحريات، </w:t>
      </w: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الحقرة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>، وقمع الحقوق الأساسية للجزائريين والجزائريات</w:t>
      </w:r>
      <w:r>
        <w:rPr>
          <w:rFonts w:ascii="Alexander" w:hAnsi="Alexander" w:cs="Alexander"/>
          <w:sz w:val="32"/>
          <w:szCs w:val="32"/>
          <w:rtl/>
          <w:lang w:bidi="ar-DZ"/>
        </w:rPr>
        <w:t>.</w:t>
      </w:r>
    </w:p>
    <w:p w:rsidR="007863CC" w:rsidRDefault="00312C1A">
      <w:pPr>
        <w:bidi/>
        <w:jc w:val="both"/>
        <w:rPr>
          <w:rFonts w:ascii="Alexander" w:hAnsi="Alexander" w:cs="Alexander"/>
        </w:rPr>
      </w:pPr>
      <w:r>
        <w:rPr>
          <w:rFonts w:ascii="Alexander" w:hAnsi="Alexander" w:cs="Times New Roman"/>
          <w:sz w:val="32"/>
          <w:szCs w:val="32"/>
          <w:rtl/>
          <w:lang w:bidi="ar-DZ"/>
        </w:rPr>
        <w:t>إن الش</w:t>
      </w:r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عب، مصدر السلطة والسيادة الوطنية، قد عبر وعلى نطاق واسع عن رفضه لترشح الرئيس المنتهية ولايته لعهدة خامسة في ظل انتهاك صارخ للدستور، ولانتخابات </w:t>
      </w:r>
      <w:r>
        <w:rPr>
          <w:rFonts w:ascii="Alexander" w:hAnsi="Alexander" w:cs="Alexander"/>
          <w:sz w:val="32"/>
          <w:szCs w:val="32"/>
          <w:lang w:bidi="ar-DZ"/>
        </w:rPr>
        <w:t>18</w:t>
      </w: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أفريل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وللنظام السياسي المستبد بكامله</w:t>
      </w:r>
      <w:r>
        <w:rPr>
          <w:rFonts w:ascii="Alexander" w:hAnsi="Alexander" w:cs="Alexander"/>
          <w:sz w:val="32"/>
          <w:szCs w:val="32"/>
          <w:rtl/>
          <w:lang w:bidi="ar-DZ"/>
        </w:rPr>
        <w:t xml:space="preserve">. </w:t>
      </w:r>
      <w:r>
        <w:rPr>
          <w:rFonts w:ascii="Alexander" w:hAnsi="Alexander" w:cs="Times New Roman"/>
          <w:sz w:val="32"/>
          <w:szCs w:val="32"/>
          <w:rtl/>
          <w:lang w:bidi="ar-DZ"/>
        </w:rPr>
        <w:t>لذا فعلى هذا الحراك أن يستمر دائما في إطار سلمي وفي إطار منظم من خلال جمع</w:t>
      </w:r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يات عامة </w:t>
      </w: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مواطناتية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حيثما أمكن ذلك</w:t>
      </w:r>
      <w:r>
        <w:rPr>
          <w:rFonts w:ascii="Alexander" w:hAnsi="Alexander" w:cs="Alexander"/>
          <w:sz w:val="32"/>
          <w:szCs w:val="32"/>
          <w:rtl/>
          <w:lang w:bidi="ar-DZ"/>
        </w:rPr>
        <w:t>.</w:t>
      </w:r>
    </w:p>
    <w:p w:rsidR="007863CC" w:rsidRDefault="00312C1A">
      <w:pPr>
        <w:bidi/>
        <w:jc w:val="both"/>
        <w:rPr>
          <w:rFonts w:ascii="Alexander" w:hAnsi="Alexander" w:cs="Alexander"/>
        </w:rPr>
      </w:pPr>
      <w:proofErr w:type="gramStart"/>
      <w:r>
        <w:rPr>
          <w:rFonts w:ascii="Alexander" w:hAnsi="Alexander" w:cs="Times New Roman"/>
          <w:sz w:val="32"/>
          <w:szCs w:val="32"/>
          <w:rtl/>
          <w:lang w:bidi="ar-DZ"/>
        </w:rPr>
        <w:t>إنه</w:t>
      </w:r>
      <w:proofErr w:type="gram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ومن واجب كل الذين يغارون على مستقبل بلدنا، العمل على إيجاد حل توافقي تاريخي لإحداث تغيير ديمقراطي سلمي بديل للنظام الحالي</w:t>
      </w:r>
      <w:r>
        <w:rPr>
          <w:rFonts w:ascii="Alexander" w:hAnsi="Alexander" w:cs="Alexander"/>
          <w:sz w:val="32"/>
          <w:szCs w:val="32"/>
          <w:rtl/>
          <w:lang w:bidi="ar-DZ"/>
        </w:rPr>
        <w:t xml:space="preserve">. </w:t>
      </w:r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وإن هذا التوافق </w:t>
      </w: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التاريخيمن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اجل </w:t>
      </w: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الإنتقال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الديمقراطي، هو حتمية لا مفر منها باعتباره ضروري وعاجل</w:t>
      </w:r>
      <w:r>
        <w:rPr>
          <w:rFonts w:ascii="Alexander" w:hAnsi="Alexander" w:cs="Alexander"/>
          <w:sz w:val="32"/>
          <w:szCs w:val="32"/>
          <w:rtl/>
          <w:lang w:bidi="ar-DZ"/>
        </w:rPr>
        <w:t>.</w:t>
      </w:r>
    </w:p>
    <w:p w:rsidR="007863CC" w:rsidRDefault="00312C1A">
      <w:pPr>
        <w:bidi/>
        <w:jc w:val="both"/>
        <w:rPr>
          <w:rFonts w:ascii="Alexander" w:hAnsi="Alexander" w:cs="Alexander"/>
        </w:rPr>
      </w:pPr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إن الاحترام الغير مشروط ومن دون تحفظ مسبق لحقوق الإنسان، الحريات الأساسية، </w:t>
      </w:r>
      <w:proofErr w:type="spellStart"/>
      <w:r>
        <w:rPr>
          <w:rFonts w:ascii="Alexander" w:hAnsi="Alexander" w:cs="Times New Roman"/>
          <w:sz w:val="32"/>
          <w:szCs w:val="32"/>
          <w:rtl/>
          <w:lang w:bidi="ar-DZ"/>
        </w:rPr>
        <w:t>والارادة</w:t>
      </w:r>
      <w:proofErr w:type="spell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الشعبية، يعتبر بمثابة الشروط المسبقة الوحيدة لإيجاد التسوية المطلوبة</w:t>
      </w:r>
      <w:r>
        <w:rPr>
          <w:rFonts w:ascii="Alexander" w:hAnsi="Alexander" w:cs="Alexander"/>
          <w:sz w:val="32"/>
          <w:szCs w:val="32"/>
          <w:rtl/>
          <w:lang w:bidi="ar-DZ"/>
        </w:rPr>
        <w:t>.</w:t>
      </w:r>
    </w:p>
    <w:p w:rsidR="007863CC" w:rsidRDefault="00312C1A">
      <w:pPr>
        <w:bidi/>
        <w:jc w:val="both"/>
        <w:rPr>
          <w:rFonts w:ascii="Alexander" w:hAnsi="Alexander" w:cs="Alexander"/>
        </w:rPr>
      </w:pPr>
      <w:proofErr w:type="gramStart"/>
      <w:r>
        <w:rPr>
          <w:rFonts w:ascii="Alexander" w:hAnsi="Alexander" w:cs="Times New Roman"/>
          <w:sz w:val="32"/>
          <w:szCs w:val="32"/>
          <w:rtl/>
          <w:lang w:bidi="ar-DZ"/>
        </w:rPr>
        <w:t>نحن</w:t>
      </w:r>
      <w:proofErr w:type="gramEnd"/>
      <w:r>
        <w:rPr>
          <w:rFonts w:ascii="Alexander" w:hAnsi="Alexander" w:cs="Times New Roman"/>
          <w:sz w:val="32"/>
          <w:szCs w:val="32"/>
          <w:rtl/>
          <w:lang w:bidi="ar-DZ"/>
        </w:rPr>
        <w:t>، الممضين على هذا النداء نلتزم بالعمل والمساهمة للخروج من الأزمة بطريقة منسقة وسلمية</w:t>
      </w:r>
      <w:r>
        <w:rPr>
          <w:rFonts w:ascii="Alexander" w:hAnsi="Alexander" w:cs="Alexander"/>
          <w:sz w:val="32"/>
          <w:szCs w:val="32"/>
          <w:rtl/>
          <w:lang w:bidi="ar-DZ"/>
        </w:rPr>
        <w:t>.</w:t>
      </w:r>
    </w:p>
    <w:p w:rsidR="007863CC" w:rsidRDefault="00312C1A">
      <w:pPr>
        <w:bidi/>
        <w:ind w:left="6237"/>
        <w:jc w:val="center"/>
        <w:rPr>
          <w:rFonts w:ascii="Alexander" w:hAnsi="Alexander" w:cs="Alexander"/>
        </w:rPr>
      </w:pPr>
      <w:proofErr w:type="gramStart"/>
      <w:r>
        <w:rPr>
          <w:rFonts w:ascii="Alexander" w:hAnsi="Alexander" w:cs="Times New Roman"/>
          <w:sz w:val="32"/>
          <w:szCs w:val="32"/>
          <w:rtl/>
          <w:lang w:bidi="ar-DZ"/>
        </w:rPr>
        <w:t>الجزائر</w:t>
      </w:r>
      <w:proofErr w:type="gramEnd"/>
      <w:r>
        <w:rPr>
          <w:rFonts w:ascii="Alexander" w:hAnsi="Alexander" w:cs="Times New Roman"/>
          <w:sz w:val="32"/>
          <w:szCs w:val="32"/>
          <w:rtl/>
          <w:lang w:bidi="ar-DZ"/>
        </w:rPr>
        <w:t xml:space="preserve"> في </w:t>
      </w:r>
      <w:r>
        <w:rPr>
          <w:rFonts w:ascii="Alexander" w:hAnsi="Alexander" w:cs="Alexander"/>
          <w:sz w:val="32"/>
          <w:szCs w:val="32"/>
          <w:lang w:bidi="ar-DZ"/>
        </w:rPr>
        <w:t>1</w:t>
      </w:r>
      <w:r>
        <w:rPr>
          <w:rFonts w:ascii="Alexander" w:hAnsi="Alexander" w:cs="Alexander"/>
          <w:sz w:val="32"/>
          <w:szCs w:val="32"/>
          <w:lang w:bidi="ar-DZ"/>
        </w:rPr>
        <w:t>1/03/2019</w:t>
      </w:r>
    </w:p>
    <w:p w:rsidR="007863CC" w:rsidRDefault="007863CC">
      <w:pPr>
        <w:bidi/>
        <w:rPr>
          <w:sz w:val="32"/>
          <w:szCs w:val="32"/>
          <w:lang w:bidi="ar-DZ"/>
        </w:rPr>
      </w:pPr>
    </w:p>
    <w:p w:rsidR="007863CC" w:rsidRDefault="007863CC">
      <w:pPr>
        <w:bidi/>
        <w:rPr>
          <w:sz w:val="32"/>
          <w:szCs w:val="32"/>
          <w:lang w:bidi="ar-DZ"/>
        </w:rPr>
      </w:pPr>
    </w:p>
    <w:p w:rsidR="007863CC" w:rsidRDefault="007863CC">
      <w:pPr>
        <w:bidi/>
        <w:rPr>
          <w:sz w:val="32"/>
          <w:szCs w:val="32"/>
          <w:lang w:bidi="ar-DZ"/>
        </w:rPr>
      </w:pPr>
    </w:p>
    <w:p w:rsidR="007863CC" w:rsidRDefault="00312C1A">
      <w:pPr>
        <w:bidi/>
        <w:rPr>
          <w:rFonts w:ascii="Alexander" w:hAnsi="Alexander" w:cs="Alexander"/>
        </w:rPr>
      </w:pPr>
      <w:proofErr w:type="spellStart"/>
      <w:proofErr w:type="gramStart"/>
      <w:r>
        <w:rPr>
          <w:rFonts w:ascii="Alexander" w:hAnsi="Alexander" w:cs="Times New Roman"/>
          <w:sz w:val="32"/>
          <w:szCs w:val="32"/>
          <w:rtl/>
          <w:lang w:bidi="ar-DZ"/>
        </w:rPr>
        <w:t>الموقعون</w:t>
      </w:r>
      <w:proofErr w:type="spellEnd"/>
      <w:proofErr w:type="gramEnd"/>
      <w:r>
        <w:rPr>
          <w:rFonts w:ascii="Alexander" w:hAnsi="Alexander" w:cs="Alexander"/>
          <w:sz w:val="32"/>
          <w:szCs w:val="32"/>
          <w:rtl/>
          <w:lang w:bidi="ar-DZ"/>
        </w:rPr>
        <w:t> </w:t>
      </w:r>
      <w:r>
        <w:rPr>
          <w:rFonts w:ascii="Alexander" w:hAnsi="Alexander" w:cs="Alexander"/>
          <w:sz w:val="32"/>
          <w:szCs w:val="32"/>
          <w:rtl/>
          <w:lang w:bidi="ar-DZ"/>
        </w:rPr>
        <w:t>: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</w:rPr>
      </w:pP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lastRenderedPageBreak/>
        <w:t>جزائرونا</w:t>
      </w:r>
      <w:proofErr w:type="spellEnd"/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32"/>
          <w:szCs w:val="32"/>
          <w:lang w:bidi="ar-DZ"/>
        </w:rPr>
      </w:pPr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النساء الجزائريات </w:t>
      </w: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المطالبن</w:t>
      </w:r>
      <w:proofErr w:type="spellEnd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 بحقوقهن </w:t>
      </w:r>
      <w:r w:rsidRPr="00EA6D6C">
        <w:rPr>
          <w:rFonts w:ascii="Alexander" w:hAnsi="Alexander" w:cs="Alexander"/>
          <w:b/>
          <w:bCs/>
          <w:sz w:val="32"/>
          <w:szCs w:val="32"/>
          <w:lang w:bidi="ar-DZ"/>
        </w:rPr>
        <w:t>FARD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32"/>
          <w:szCs w:val="32"/>
          <w:lang w:bidi="ar-DZ"/>
        </w:rPr>
      </w:pPr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الرابطة الجزائرية لحقوق </w:t>
      </w: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الانسان</w:t>
      </w:r>
      <w:proofErr w:type="spellEnd"/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</w:rPr>
      </w:pPr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الرابطة الجزائرية للدفاع عن حقوق </w:t>
      </w: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الانسان</w:t>
      </w:r>
      <w:proofErr w:type="spellEnd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زهوان</w:t>
      </w:r>
      <w:proofErr w:type="spellEnd"/>
      <w:r w:rsidRPr="00EA6D6C">
        <w:rPr>
          <w:rFonts w:ascii="Alexander" w:hAnsi="Alexander" w:cs="Alexander"/>
          <w:b/>
          <w:bCs/>
          <w:sz w:val="32"/>
          <w:szCs w:val="32"/>
          <w:rtl/>
          <w:lang w:bidi="ar-DZ"/>
        </w:rPr>
        <w:t xml:space="preserve">/ </w:t>
      </w:r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بن يسعد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32"/>
          <w:szCs w:val="32"/>
          <w:lang w:bidi="ar-DZ"/>
        </w:rPr>
      </w:pPr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جمعية راج 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32"/>
          <w:szCs w:val="32"/>
          <w:lang w:bidi="ar-DZ"/>
        </w:rPr>
      </w:pP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اس</w:t>
      </w:r>
      <w:proofErr w:type="spellEnd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>اواس</w:t>
      </w:r>
      <w:proofErr w:type="spellEnd"/>
      <w:r w:rsidRPr="00EA6D6C">
        <w:rPr>
          <w:rFonts w:ascii="Alexander" w:hAnsi="Alexander" w:cs="Times New Roman"/>
          <w:b/>
          <w:bCs/>
          <w:sz w:val="32"/>
          <w:szCs w:val="32"/>
          <w:rtl/>
          <w:lang w:bidi="ar-DZ"/>
        </w:rPr>
        <w:t xml:space="preserve"> مفقودين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ثروى</w:t>
      </w:r>
      <w:proofErr w:type="spell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فاطمة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نسومر</w:t>
      </w:r>
      <w:proofErr w:type="spellEnd"/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مجلس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ثناويات</w:t>
      </w:r>
      <w:proofErr w:type="spell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الجزائري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اس</w:t>
      </w:r>
      <w:proofErr w:type="spell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او</w:t>
      </w:r>
      <w:proofErr w:type="spell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اس</w:t>
      </w:r>
      <w:proofErr w:type="spell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باب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الواد</w:t>
      </w:r>
      <w:proofErr w:type="spellEnd"/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النقابة </w:t>
      </w: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الوطنية لمستخدمي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الادارة</w:t>
      </w:r>
      <w:proofErr w:type="spellEnd"/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النقابة الجزائرية لعمال التربية و التكوين</w:t>
      </w:r>
      <w:r w:rsidRPr="00EA6D6C">
        <w:rPr>
          <w:rFonts w:ascii="Alexander" w:hAnsi="Alexander" w:cs="Alexander"/>
          <w:b/>
          <w:bCs/>
          <w:sz w:val="28"/>
          <w:szCs w:val="28"/>
          <w:lang w:bidi="ar-DZ"/>
        </w:rPr>
        <w:t>SATEF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proofErr w:type="gram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المجلس</w:t>
      </w:r>
      <w:proofErr w:type="gram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الوطني </w:t>
      </w:r>
      <w:r w:rsidRPr="00EA6D6C">
        <w:rPr>
          <w:rFonts w:ascii="Alexander" w:hAnsi="Alexander" w:cs="Alexander"/>
          <w:b/>
          <w:bCs/>
          <w:sz w:val="28"/>
          <w:szCs w:val="28"/>
          <w:lang w:bidi="ar-DZ"/>
        </w:rPr>
        <w:t>CNAPEST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مجموعة الدعم و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اليقضة</w:t>
      </w:r>
      <w:proofErr w:type="spellEnd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 لحراك </w:t>
      </w:r>
      <w:r w:rsidRPr="00EA6D6C">
        <w:rPr>
          <w:rFonts w:ascii="Alexander" w:hAnsi="Alexander" w:cs="Alexander"/>
          <w:b/>
          <w:bCs/>
          <w:sz w:val="28"/>
          <w:szCs w:val="28"/>
          <w:lang w:bidi="ar-DZ"/>
        </w:rPr>
        <w:t>22</w:t>
      </w: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فبراير</w:t>
      </w:r>
      <w:r w:rsidRPr="00EA6D6C">
        <w:rPr>
          <w:rFonts w:ascii="Alexander" w:hAnsi="Alexander" w:cs="Alexander"/>
          <w:b/>
          <w:bCs/>
          <w:sz w:val="28"/>
          <w:szCs w:val="28"/>
          <w:rtl/>
          <w:lang w:bidi="ar-DZ"/>
        </w:rPr>
        <w:t>,</w:t>
      </w:r>
    </w:p>
    <w:p w:rsidR="007863CC" w:rsidRPr="00EA6D6C" w:rsidRDefault="00312C1A" w:rsidP="00EA6D6C">
      <w:pPr>
        <w:pStyle w:val="Paragraphedeliste"/>
        <w:numPr>
          <w:ilvl w:val="0"/>
          <w:numId w:val="4"/>
        </w:numPr>
        <w:bidi/>
        <w:rPr>
          <w:rFonts w:ascii="Alexander" w:hAnsi="Alexander" w:cs="Alexander"/>
          <w:b/>
          <w:bCs/>
          <w:sz w:val="28"/>
          <w:szCs w:val="28"/>
          <w:lang w:bidi="ar-DZ"/>
        </w:rPr>
      </w:pPr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 xml:space="preserve">جمعية </w:t>
      </w:r>
      <w:proofErr w:type="spellStart"/>
      <w:r w:rsidRPr="00EA6D6C">
        <w:rPr>
          <w:rFonts w:ascii="Alexander" w:hAnsi="Alexander" w:cs="Times New Roman"/>
          <w:b/>
          <w:bCs/>
          <w:sz w:val="28"/>
          <w:szCs w:val="28"/>
          <w:rtl/>
          <w:lang w:bidi="ar-DZ"/>
        </w:rPr>
        <w:t>تمليلي</w:t>
      </w:r>
      <w:proofErr w:type="spellEnd"/>
    </w:p>
    <w:p w:rsidR="007863CC" w:rsidRDefault="007863CC">
      <w:pPr>
        <w:bidi/>
      </w:pPr>
    </w:p>
    <w:sectPr w:rsidR="007863CC" w:rsidSect="007863CC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exande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A22"/>
    <w:multiLevelType w:val="hybridMultilevel"/>
    <w:tmpl w:val="9D3A27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191535"/>
    <w:multiLevelType w:val="multilevel"/>
    <w:tmpl w:val="921494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24D4BFB"/>
    <w:multiLevelType w:val="hybridMultilevel"/>
    <w:tmpl w:val="94E250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E705D"/>
    <w:multiLevelType w:val="multilevel"/>
    <w:tmpl w:val="1ACC5E6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63CC"/>
    <w:rsid w:val="00312C1A"/>
    <w:rsid w:val="007863CC"/>
    <w:rsid w:val="00EA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CC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sid w:val="007863CC"/>
    <w:rPr>
      <w:rFonts w:eastAsia="Calibri" w:cs="Arial"/>
      <w:sz w:val="32"/>
    </w:rPr>
  </w:style>
  <w:style w:type="character" w:customStyle="1" w:styleId="ListLabel2">
    <w:name w:val="ListLabel 2"/>
    <w:qFormat/>
    <w:rsid w:val="007863CC"/>
    <w:rPr>
      <w:rFonts w:cs="Courier New"/>
    </w:rPr>
  </w:style>
  <w:style w:type="paragraph" w:styleId="Titre">
    <w:name w:val="Title"/>
    <w:basedOn w:val="Normal"/>
    <w:next w:val="Corpsdetexte"/>
    <w:qFormat/>
    <w:rsid w:val="007863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7863CC"/>
    <w:pPr>
      <w:spacing w:after="140" w:line="288" w:lineRule="auto"/>
    </w:pPr>
  </w:style>
  <w:style w:type="paragraph" w:styleId="Liste">
    <w:name w:val="List"/>
    <w:basedOn w:val="Corpsdetexte"/>
    <w:rsid w:val="007863CC"/>
    <w:rPr>
      <w:rFonts w:cs="FreeSans"/>
    </w:rPr>
  </w:style>
  <w:style w:type="paragraph" w:styleId="Lgende">
    <w:name w:val="caption"/>
    <w:basedOn w:val="Normal"/>
    <w:rsid w:val="007863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863CC"/>
    <w:pPr>
      <w:suppressLineNumbers/>
    </w:pPr>
    <w:rPr>
      <w:rFonts w:cs="FreeSans"/>
    </w:rPr>
  </w:style>
  <w:style w:type="paragraph" w:styleId="Paragraphedeliste">
    <w:name w:val="List Paragraph"/>
    <w:basedOn w:val="Normal"/>
    <w:qFormat/>
    <w:rsid w:val="007863CC"/>
    <w:pPr>
      <w:spacing w:after="16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E5D96-2299-4403-BF5E-4FE8E66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APC-AIT-SMAIL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BASC</cp:lastModifiedBy>
  <cp:revision>2</cp:revision>
  <dcterms:created xsi:type="dcterms:W3CDTF">2019-03-11T13:52:00Z</dcterms:created>
  <dcterms:modified xsi:type="dcterms:W3CDTF">2019-03-11T13:52:00Z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