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3FA1" w14:textId="77777777" w:rsidR="001340C1" w:rsidRDefault="001340C1" w:rsidP="001340C1">
      <w:pPr>
        <w:rPr>
          <w:rFonts w:ascii="Open Sans" w:hAnsi="Open Sans" w:cs="MinionPro-Regular"/>
          <w:color w:val="000000"/>
          <w:sz w:val="20"/>
          <w:szCs w:val="20"/>
        </w:rPr>
      </w:pPr>
    </w:p>
    <w:p w14:paraId="7BBC7791" w14:textId="77777777" w:rsidR="00E61752" w:rsidRDefault="00E61752" w:rsidP="00E61752">
      <w:pPr>
        <w:ind w:left="180"/>
        <w:jc w:val="center"/>
        <w:rPr>
          <w:rFonts w:ascii="Verdana" w:hAnsi="Verdana" w:cs="Arial"/>
          <w:b/>
          <w:bCs/>
          <w:sz w:val="21"/>
          <w:szCs w:val="21"/>
          <w:lang w:val="fr-FR"/>
        </w:rPr>
      </w:pPr>
    </w:p>
    <w:p w14:paraId="11CB00AD" w14:textId="1C8AFD29" w:rsidR="00E61752" w:rsidRPr="00600A10" w:rsidRDefault="00010671" w:rsidP="00E61752">
      <w:pPr>
        <w:ind w:left="180"/>
        <w:jc w:val="center"/>
        <w:rPr>
          <w:rFonts w:ascii="Verdana" w:hAnsi="Verdana" w:cs="Arial"/>
          <w:b/>
          <w:bCs/>
          <w:sz w:val="21"/>
          <w:szCs w:val="21"/>
          <w:lang w:val="fr-FR"/>
        </w:rPr>
      </w:pPr>
      <w:r>
        <w:rPr>
          <w:rFonts w:ascii="Verdana" w:hAnsi="Verdana" w:cs="Arial"/>
          <w:b/>
          <w:bCs/>
          <w:sz w:val="21"/>
          <w:szCs w:val="21"/>
          <w:lang w:val="fr-FR"/>
        </w:rPr>
        <w:t xml:space="preserve">GROUPES DE TRAVAIL </w:t>
      </w:r>
      <w:r w:rsidR="006009B5">
        <w:rPr>
          <w:rFonts w:ascii="Verdana" w:hAnsi="Verdana" w:cs="Arial"/>
          <w:b/>
          <w:bCs/>
          <w:sz w:val="21"/>
          <w:szCs w:val="21"/>
          <w:lang w:val="fr-FR"/>
        </w:rPr>
        <w:t>D’EUROMED</w:t>
      </w:r>
      <w:r>
        <w:rPr>
          <w:rFonts w:ascii="Verdana" w:hAnsi="Verdana" w:cs="Arial"/>
          <w:b/>
          <w:bCs/>
          <w:sz w:val="21"/>
          <w:szCs w:val="21"/>
          <w:lang w:val="fr-FR"/>
        </w:rPr>
        <w:t xml:space="preserve"> DROITS</w:t>
      </w:r>
    </w:p>
    <w:p w14:paraId="33E5B8AD" w14:textId="36298C7D" w:rsidR="00E61752" w:rsidRPr="00600A10" w:rsidRDefault="00E61752" w:rsidP="00E61752">
      <w:pPr>
        <w:ind w:left="180"/>
        <w:jc w:val="center"/>
        <w:rPr>
          <w:rFonts w:ascii="Verdana" w:hAnsi="Verdana" w:cs="Arial"/>
          <w:b/>
          <w:bCs/>
          <w:sz w:val="21"/>
          <w:szCs w:val="21"/>
          <w:lang w:val="fr-FR"/>
        </w:rPr>
      </w:pPr>
      <w:r>
        <w:rPr>
          <w:rFonts w:ascii="Verdana" w:hAnsi="Verdana" w:cs="Arial"/>
          <w:b/>
          <w:bCs/>
          <w:sz w:val="21"/>
          <w:szCs w:val="21"/>
          <w:lang w:val="fr-FR"/>
        </w:rPr>
        <w:t>APPEL À PARTICIPATION 2015</w:t>
      </w:r>
    </w:p>
    <w:p w14:paraId="0EEA97CC" w14:textId="77777777" w:rsidR="00E61752" w:rsidRDefault="00E61752" w:rsidP="00E61752">
      <w:pPr>
        <w:rPr>
          <w:rFonts w:ascii="Verdana" w:hAnsi="Verdana" w:cs="Arial"/>
          <w:b/>
          <w:bCs/>
          <w:sz w:val="21"/>
          <w:szCs w:val="21"/>
          <w:lang w:val="fr-FR"/>
        </w:rPr>
      </w:pPr>
    </w:p>
    <w:p w14:paraId="58CE2382" w14:textId="77777777" w:rsidR="00E61752" w:rsidRPr="00600A10" w:rsidRDefault="00E61752" w:rsidP="00E61752">
      <w:pPr>
        <w:ind w:left="180"/>
        <w:jc w:val="center"/>
        <w:rPr>
          <w:rFonts w:ascii="Verdana" w:hAnsi="Verdana" w:cs="Arial"/>
          <w:b/>
          <w:bCs/>
          <w:sz w:val="21"/>
          <w:szCs w:val="21"/>
          <w:lang w:val="fr-FR"/>
        </w:rPr>
      </w:pPr>
    </w:p>
    <w:p w14:paraId="7735071E" w14:textId="77777777" w:rsidR="00E61752" w:rsidRPr="00600A10" w:rsidRDefault="00E61752" w:rsidP="00E61752">
      <w:pPr>
        <w:jc w:val="center"/>
        <w:rPr>
          <w:rFonts w:ascii="Verdana" w:hAnsi="Verdana" w:cs="Arial"/>
          <w:b/>
          <w:bCs/>
          <w:sz w:val="21"/>
          <w:szCs w:val="21"/>
          <w:lang w:val="fr-FR"/>
        </w:rPr>
      </w:pPr>
      <w:r>
        <w:rPr>
          <w:rFonts w:ascii="Verdana" w:hAnsi="Verdana" w:cs="Arial"/>
          <w:b/>
          <w:bCs/>
          <w:sz w:val="21"/>
          <w:szCs w:val="21"/>
          <w:lang w:val="fr-FR"/>
        </w:rPr>
        <w:t>CRITÈRES GÉNÉ</w:t>
      </w:r>
      <w:r w:rsidRPr="00600A10">
        <w:rPr>
          <w:rFonts w:ascii="Verdana" w:hAnsi="Verdana" w:cs="Arial"/>
          <w:b/>
          <w:bCs/>
          <w:sz w:val="21"/>
          <w:szCs w:val="21"/>
          <w:lang w:val="fr-FR"/>
        </w:rPr>
        <w:t xml:space="preserve">RAUX POUR LA </w:t>
      </w:r>
      <w:r>
        <w:rPr>
          <w:rFonts w:ascii="Verdana" w:hAnsi="Verdana" w:cs="Arial"/>
          <w:b/>
          <w:bCs/>
          <w:sz w:val="21"/>
          <w:szCs w:val="21"/>
          <w:lang w:val="fr-FR"/>
        </w:rPr>
        <w:t>SÉLECTION DES CANDIDAT</w:t>
      </w:r>
      <w:r w:rsidRPr="00600A10">
        <w:rPr>
          <w:rFonts w:ascii="Verdana" w:hAnsi="Verdana" w:cs="Arial"/>
          <w:b/>
          <w:bCs/>
          <w:sz w:val="21"/>
          <w:szCs w:val="21"/>
          <w:lang w:val="fr-FR"/>
        </w:rPr>
        <w:t>S</w:t>
      </w:r>
    </w:p>
    <w:p w14:paraId="485F0262" w14:textId="05F8AAAC" w:rsidR="00E61752" w:rsidRPr="00600A10" w:rsidRDefault="00E61752" w:rsidP="00E61752">
      <w:pPr>
        <w:jc w:val="center"/>
        <w:rPr>
          <w:rFonts w:ascii="Verdana" w:hAnsi="Verdana"/>
          <w:sz w:val="21"/>
          <w:szCs w:val="21"/>
          <w:lang w:val="fr-FR"/>
        </w:rPr>
      </w:pPr>
      <w:r>
        <w:rPr>
          <w:rFonts w:ascii="Verdana" w:hAnsi="Verdana" w:cs="Arial"/>
          <w:b/>
          <w:bCs/>
          <w:sz w:val="21"/>
          <w:szCs w:val="21"/>
          <w:lang w:val="fr-FR"/>
        </w:rPr>
        <w:t>DÉ</w:t>
      </w:r>
      <w:r w:rsidRPr="00600A10">
        <w:rPr>
          <w:rFonts w:ascii="Verdana" w:hAnsi="Verdana" w:cs="Arial"/>
          <w:b/>
          <w:bCs/>
          <w:sz w:val="21"/>
          <w:szCs w:val="21"/>
          <w:lang w:val="fr-FR"/>
        </w:rPr>
        <w:t>SIREUX D’</w:t>
      </w:r>
      <w:r>
        <w:rPr>
          <w:rFonts w:ascii="Verdana" w:hAnsi="Verdana" w:cs="Arial"/>
          <w:b/>
          <w:bCs/>
          <w:sz w:val="21"/>
          <w:szCs w:val="21"/>
          <w:lang w:val="fr-FR"/>
        </w:rPr>
        <w:t>INTÉ</w:t>
      </w:r>
      <w:r w:rsidR="00010671">
        <w:rPr>
          <w:rFonts w:ascii="Verdana" w:hAnsi="Verdana" w:cs="Arial"/>
          <w:b/>
          <w:bCs/>
          <w:sz w:val="21"/>
          <w:szCs w:val="21"/>
          <w:lang w:val="fr-FR"/>
        </w:rPr>
        <w:t xml:space="preserve">GRER LES  GROUPES DE TRAVAIL </w:t>
      </w:r>
      <w:r w:rsidR="006009B5">
        <w:rPr>
          <w:rFonts w:ascii="Verdana" w:hAnsi="Verdana" w:cs="Arial"/>
          <w:b/>
          <w:bCs/>
          <w:sz w:val="21"/>
          <w:szCs w:val="21"/>
          <w:lang w:val="fr-FR"/>
        </w:rPr>
        <w:t>D’EUROMED</w:t>
      </w:r>
      <w:r w:rsidR="00010671">
        <w:rPr>
          <w:rFonts w:ascii="Verdana" w:hAnsi="Verdana" w:cs="Arial"/>
          <w:b/>
          <w:bCs/>
          <w:sz w:val="21"/>
          <w:szCs w:val="21"/>
          <w:lang w:val="fr-FR"/>
        </w:rPr>
        <w:t xml:space="preserve"> DROITS</w:t>
      </w:r>
    </w:p>
    <w:p w14:paraId="7FEB466F" w14:textId="77777777" w:rsidR="00E61752" w:rsidRPr="00600A10" w:rsidRDefault="00E61752" w:rsidP="00E61752">
      <w:pPr>
        <w:rPr>
          <w:rFonts w:ascii="Verdana" w:hAnsi="Verdana"/>
          <w:sz w:val="21"/>
          <w:szCs w:val="21"/>
          <w:lang w:val="fr-FR"/>
        </w:rPr>
      </w:pPr>
    </w:p>
    <w:p w14:paraId="7FFA128C" w14:textId="77777777" w:rsidR="00E61752" w:rsidRPr="00600A10" w:rsidRDefault="00E61752" w:rsidP="00E61752">
      <w:pPr>
        <w:rPr>
          <w:rFonts w:ascii="Verdana" w:hAnsi="Verdana"/>
          <w:sz w:val="21"/>
          <w:szCs w:val="21"/>
          <w:lang w:val="fr-FR"/>
        </w:rPr>
      </w:pPr>
    </w:p>
    <w:p w14:paraId="37A67960" w14:textId="77777777" w:rsidR="00E61752" w:rsidRPr="001D675C" w:rsidRDefault="00E61752" w:rsidP="00E61752">
      <w:pPr>
        <w:rPr>
          <w:rFonts w:ascii="Verdana" w:hAnsi="Verdana"/>
          <w:b/>
          <w:sz w:val="20"/>
          <w:szCs w:val="20"/>
          <w:lang w:val="fr-BE"/>
        </w:rPr>
      </w:pPr>
      <w:r w:rsidRPr="001D675C">
        <w:rPr>
          <w:rFonts w:ascii="Verdana" w:hAnsi="Verdana"/>
          <w:b/>
          <w:sz w:val="20"/>
          <w:szCs w:val="20"/>
          <w:highlight w:val="lightGray"/>
          <w:lang w:val="fr-BE"/>
        </w:rPr>
        <w:t>1. Diversité</w:t>
      </w:r>
    </w:p>
    <w:p w14:paraId="088B1CBD" w14:textId="47577B44" w:rsidR="00E61752" w:rsidRPr="001D675C" w:rsidRDefault="00E61752" w:rsidP="00E61752">
      <w:pPr>
        <w:rPr>
          <w:rFonts w:ascii="Verdana" w:hAnsi="Verdana"/>
          <w:b/>
          <w:sz w:val="20"/>
          <w:szCs w:val="20"/>
          <w:lang w:val="fr-FR"/>
        </w:rPr>
      </w:pPr>
      <w:r w:rsidRPr="001D675C">
        <w:rPr>
          <w:rFonts w:ascii="Verdana" w:hAnsi="Verdana"/>
          <w:sz w:val="20"/>
          <w:szCs w:val="20"/>
          <w:lang w:val="fr-FR"/>
        </w:rPr>
        <w:t xml:space="preserve">Pour s’assurer que les Groupes de travail reflètent fidèlement les composantes </w:t>
      </w:r>
      <w:r w:rsidR="006009B5" w:rsidRPr="001D675C">
        <w:rPr>
          <w:rFonts w:ascii="Verdana" w:hAnsi="Verdana"/>
          <w:sz w:val="20"/>
          <w:szCs w:val="20"/>
          <w:lang w:val="fr-FR"/>
        </w:rPr>
        <w:t>d’EuroMed</w:t>
      </w:r>
      <w:r w:rsidR="00010671" w:rsidRPr="001D675C">
        <w:rPr>
          <w:rFonts w:ascii="Verdana" w:hAnsi="Verdana"/>
          <w:sz w:val="20"/>
          <w:szCs w:val="20"/>
          <w:lang w:val="fr-FR"/>
        </w:rPr>
        <w:t xml:space="preserve"> Droits </w:t>
      </w:r>
      <w:r w:rsidRPr="001D675C">
        <w:rPr>
          <w:rFonts w:ascii="Verdana" w:hAnsi="Verdana"/>
          <w:sz w:val="20"/>
          <w:szCs w:val="20"/>
          <w:lang w:val="fr-FR"/>
        </w:rPr>
        <w:t>et respectent la diversité des organisations membres, la priorité sera donnée aux critères suivant:</w:t>
      </w:r>
      <w:r w:rsidRPr="001D675C">
        <w:rPr>
          <w:rFonts w:ascii="Verdana" w:hAnsi="Verdana"/>
          <w:b/>
          <w:sz w:val="20"/>
          <w:szCs w:val="20"/>
          <w:lang w:val="fr-FR"/>
        </w:rPr>
        <w:t xml:space="preserve"> </w:t>
      </w:r>
    </w:p>
    <w:p w14:paraId="5BDA2F5D" w14:textId="77777777" w:rsidR="00E61752" w:rsidRPr="001D675C" w:rsidRDefault="00E61752" w:rsidP="00E61752">
      <w:pPr>
        <w:rPr>
          <w:rFonts w:ascii="Verdana" w:hAnsi="Verdana"/>
          <w:b/>
          <w:sz w:val="20"/>
          <w:szCs w:val="20"/>
          <w:lang w:val="fr-FR"/>
        </w:rPr>
      </w:pPr>
    </w:p>
    <w:p w14:paraId="5C57DF2C" w14:textId="4EA1E9A6" w:rsidR="00E61752" w:rsidRPr="001D675C" w:rsidRDefault="00E61752" w:rsidP="00E61752">
      <w:pPr>
        <w:rPr>
          <w:rFonts w:ascii="Verdana" w:hAnsi="Verdana"/>
          <w:b/>
          <w:sz w:val="20"/>
          <w:szCs w:val="20"/>
          <w:lang w:val="fr-FR"/>
        </w:rPr>
      </w:pPr>
      <w:proofErr w:type="gramStart"/>
      <w:r w:rsidRPr="001D675C">
        <w:rPr>
          <w:rFonts w:ascii="Verdana" w:hAnsi="Verdana"/>
          <w:b/>
          <w:sz w:val="20"/>
          <w:szCs w:val="20"/>
          <w:lang w:val="fr-FR"/>
        </w:rPr>
        <w:t>1.</w:t>
      </w:r>
      <w:proofErr w:type="spellStart"/>
      <w:r w:rsidRPr="001D675C">
        <w:rPr>
          <w:rFonts w:ascii="Verdana" w:hAnsi="Verdana"/>
          <w:b/>
          <w:sz w:val="20"/>
          <w:szCs w:val="20"/>
          <w:lang w:val="fr-FR"/>
        </w:rPr>
        <w:t>a</w:t>
      </w:r>
      <w:proofErr w:type="spellEnd"/>
      <w:proofErr w:type="gramEnd"/>
      <w:r w:rsidRPr="001D675C">
        <w:rPr>
          <w:rFonts w:ascii="Verdana" w:hAnsi="Verdana"/>
          <w:b/>
          <w:sz w:val="20"/>
          <w:szCs w:val="20"/>
          <w:lang w:val="fr-FR"/>
        </w:rPr>
        <w:t xml:space="preserve"> Parité hommes-femmes</w:t>
      </w:r>
      <w:r w:rsidR="00DA44A2" w:rsidRPr="001D675C">
        <w:rPr>
          <w:rFonts w:ascii="Verdana" w:hAnsi="Verdana"/>
          <w:b/>
          <w:sz w:val="20"/>
          <w:szCs w:val="20"/>
          <w:lang w:val="fr-FR"/>
        </w:rPr>
        <w:t>/ Égalité de genre</w:t>
      </w:r>
    </w:p>
    <w:p w14:paraId="32197367" w14:textId="766B113B"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Conformément à la stratégie d’intégration de la parité prônée par </w:t>
      </w:r>
      <w:r w:rsidR="006009B5" w:rsidRPr="001D675C">
        <w:rPr>
          <w:rFonts w:ascii="Verdana" w:hAnsi="Verdana"/>
          <w:sz w:val="20"/>
          <w:szCs w:val="20"/>
          <w:lang w:val="fr-FR"/>
        </w:rPr>
        <w:t>EuroMed</w:t>
      </w:r>
      <w:r w:rsidR="00BC66DB" w:rsidRPr="001D675C">
        <w:rPr>
          <w:rFonts w:ascii="Verdana" w:hAnsi="Verdana"/>
          <w:sz w:val="20"/>
          <w:szCs w:val="20"/>
          <w:lang w:val="fr-FR"/>
        </w:rPr>
        <w:t xml:space="preserve"> Droits</w:t>
      </w:r>
      <w:r w:rsidRPr="001D675C">
        <w:rPr>
          <w:rFonts w:ascii="Verdana" w:hAnsi="Verdana"/>
          <w:sz w:val="20"/>
          <w:szCs w:val="20"/>
          <w:lang w:val="fr-FR"/>
        </w:rPr>
        <w:t xml:space="preserve">, la sélection des membres aura pour objectif d’assurer dans chaque Groupe de travail une égale participation des hommes et des femmes.  </w:t>
      </w:r>
    </w:p>
    <w:p w14:paraId="156CF6C9" w14:textId="77777777" w:rsidR="00E61752" w:rsidRPr="001D675C" w:rsidRDefault="00E61752" w:rsidP="00E61752">
      <w:pPr>
        <w:rPr>
          <w:rFonts w:ascii="Verdana" w:hAnsi="Verdana"/>
          <w:sz w:val="20"/>
          <w:szCs w:val="20"/>
          <w:lang w:val="fr-FR"/>
        </w:rPr>
      </w:pPr>
      <w:r w:rsidRPr="001D675C">
        <w:rPr>
          <w:rFonts w:ascii="Verdana" w:hAnsi="Verdana"/>
          <w:b/>
          <w:sz w:val="20"/>
          <w:szCs w:val="20"/>
          <w:lang w:val="fr-FR"/>
        </w:rPr>
        <w:t xml:space="preserve"> </w:t>
      </w:r>
    </w:p>
    <w:p w14:paraId="1044319F" w14:textId="77777777" w:rsidR="00E61752" w:rsidRPr="001D675C" w:rsidRDefault="00E61752" w:rsidP="00E61752">
      <w:pPr>
        <w:rPr>
          <w:rFonts w:ascii="Verdana" w:hAnsi="Verdana"/>
          <w:b/>
          <w:sz w:val="20"/>
          <w:szCs w:val="20"/>
          <w:lang w:val="fr-BE"/>
        </w:rPr>
      </w:pPr>
      <w:proofErr w:type="gramStart"/>
      <w:r w:rsidRPr="001D675C">
        <w:rPr>
          <w:rFonts w:ascii="Verdana" w:hAnsi="Verdana"/>
          <w:b/>
          <w:sz w:val="20"/>
          <w:szCs w:val="20"/>
          <w:lang w:val="fr-BE"/>
        </w:rPr>
        <w:t>1.b</w:t>
      </w:r>
      <w:proofErr w:type="gramEnd"/>
      <w:r w:rsidRPr="001D675C">
        <w:rPr>
          <w:rFonts w:ascii="Verdana" w:hAnsi="Verdana"/>
          <w:b/>
          <w:sz w:val="20"/>
          <w:szCs w:val="20"/>
          <w:lang w:val="fr-BE"/>
        </w:rPr>
        <w:t xml:space="preserve"> Répartition géographique</w:t>
      </w:r>
    </w:p>
    <w:p w14:paraId="233067DF" w14:textId="0AA2DFDA" w:rsidR="00E61752" w:rsidRPr="001D675C" w:rsidRDefault="00E61752" w:rsidP="00E61752">
      <w:pPr>
        <w:rPr>
          <w:rFonts w:ascii="Verdana" w:hAnsi="Verdana"/>
          <w:sz w:val="20"/>
          <w:szCs w:val="20"/>
          <w:lang w:val="fr-FR"/>
        </w:rPr>
      </w:pPr>
      <w:r w:rsidRPr="001D675C">
        <w:rPr>
          <w:rFonts w:ascii="Verdana" w:hAnsi="Verdana"/>
          <w:sz w:val="20"/>
          <w:szCs w:val="20"/>
          <w:lang w:val="fr-FR"/>
        </w:rPr>
        <w:t>Conf</w:t>
      </w:r>
      <w:r w:rsidR="00B03A4E" w:rsidRPr="001D675C">
        <w:rPr>
          <w:rFonts w:ascii="Verdana" w:hAnsi="Verdana"/>
          <w:sz w:val="20"/>
          <w:szCs w:val="20"/>
          <w:lang w:val="fr-FR"/>
        </w:rPr>
        <w:t xml:space="preserve">ormément à la stratégie </w:t>
      </w:r>
      <w:r w:rsidR="006009B5" w:rsidRPr="001D675C">
        <w:rPr>
          <w:rFonts w:ascii="Verdana" w:hAnsi="Verdana"/>
          <w:sz w:val="20"/>
          <w:szCs w:val="20"/>
          <w:lang w:val="fr-FR"/>
        </w:rPr>
        <w:t>d’EuroMed</w:t>
      </w:r>
      <w:r w:rsidR="00BC66DB" w:rsidRPr="001D675C">
        <w:rPr>
          <w:rFonts w:ascii="Verdana" w:hAnsi="Verdana"/>
          <w:sz w:val="20"/>
          <w:szCs w:val="20"/>
          <w:lang w:val="fr-FR"/>
        </w:rPr>
        <w:t xml:space="preserve"> Droits</w:t>
      </w:r>
      <w:r w:rsidRPr="001D675C">
        <w:rPr>
          <w:rFonts w:ascii="Verdana" w:hAnsi="Verdana"/>
          <w:sz w:val="20"/>
          <w:szCs w:val="20"/>
          <w:lang w:val="fr-FR"/>
        </w:rPr>
        <w:t xml:space="preserve"> en matière de diversité géographique dans ses instances de gestion, la sélection des membres, pour chaque Groupe de travail, aura pour objectif d’assurer l’équilibre entre le Nord et le Sud</w:t>
      </w:r>
      <w:r w:rsidR="00B03A4E" w:rsidRPr="001D675C">
        <w:rPr>
          <w:rFonts w:ascii="Verdana" w:hAnsi="Verdana"/>
          <w:sz w:val="20"/>
          <w:szCs w:val="20"/>
          <w:lang w:val="fr-FR"/>
        </w:rPr>
        <w:t xml:space="preserve"> de la Méditerranée </w:t>
      </w:r>
      <w:r w:rsidRPr="001D675C">
        <w:rPr>
          <w:rFonts w:ascii="Verdana" w:hAnsi="Verdana"/>
          <w:sz w:val="20"/>
          <w:szCs w:val="20"/>
          <w:lang w:val="fr-FR"/>
        </w:rPr>
        <w:t xml:space="preserve"> (entre l’Europe et les pays partenaires), de même qu’entre le </w:t>
      </w:r>
      <w:proofErr w:type="spellStart"/>
      <w:r w:rsidRPr="001D675C">
        <w:rPr>
          <w:rFonts w:ascii="Verdana" w:hAnsi="Verdana"/>
          <w:sz w:val="20"/>
          <w:szCs w:val="20"/>
          <w:lang w:val="fr-FR"/>
        </w:rPr>
        <w:t>Machrek</w:t>
      </w:r>
      <w:proofErr w:type="spellEnd"/>
      <w:r w:rsidRPr="001D675C">
        <w:rPr>
          <w:rFonts w:ascii="Verdana" w:hAnsi="Verdana"/>
          <w:sz w:val="20"/>
          <w:szCs w:val="20"/>
          <w:lang w:val="fr-FR"/>
        </w:rPr>
        <w:t xml:space="preserve"> et le Maghreb. </w:t>
      </w:r>
    </w:p>
    <w:p w14:paraId="130D97F4" w14:textId="77777777" w:rsidR="00E61752" w:rsidRPr="001D675C" w:rsidRDefault="00E61752" w:rsidP="00E61752">
      <w:pPr>
        <w:rPr>
          <w:rFonts w:ascii="Verdana" w:hAnsi="Verdana"/>
          <w:sz w:val="20"/>
          <w:szCs w:val="20"/>
          <w:lang w:val="fr-FR"/>
        </w:rPr>
      </w:pPr>
    </w:p>
    <w:p w14:paraId="0B8B1920" w14:textId="77777777" w:rsidR="00E61752" w:rsidRPr="001D675C" w:rsidRDefault="00E61752" w:rsidP="00E61752">
      <w:pPr>
        <w:rPr>
          <w:rFonts w:ascii="Verdana" w:hAnsi="Verdana"/>
          <w:b/>
          <w:sz w:val="20"/>
          <w:szCs w:val="20"/>
          <w:lang w:val="fr-BE"/>
        </w:rPr>
      </w:pPr>
      <w:proofErr w:type="gramStart"/>
      <w:r w:rsidRPr="001D675C">
        <w:rPr>
          <w:rFonts w:ascii="Verdana" w:hAnsi="Verdana"/>
          <w:b/>
          <w:sz w:val="20"/>
          <w:szCs w:val="20"/>
          <w:lang w:val="fr-BE"/>
        </w:rPr>
        <w:t>1.c</w:t>
      </w:r>
      <w:proofErr w:type="gramEnd"/>
      <w:r w:rsidRPr="001D675C">
        <w:rPr>
          <w:rFonts w:ascii="Verdana" w:hAnsi="Verdana"/>
          <w:b/>
          <w:sz w:val="20"/>
          <w:szCs w:val="20"/>
          <w:lang w:val="fr-BE"/>
        </w:rPr>
        <w:t xml:space="preserve"> Âge</w:t>
      </w:r>
    </w:p>
    <w:p w14:paraId="724F9DEA" w14:textId="2EE922DE" w:rsidR="00E61752" w:rsidRPr="001D675C" w:rsidRDefault="00E61752" w:rsidP="00E61752">
      <w:pPr>
        <w:rPr>
          <w:rFonts w:ascii="Verdana" w:hAnsi="Verdana"/>
          <w:sz w:val="20"/>
          <w:szCs w:val="20"/>
          <w:lang w:val="fr-FR"/>
        </w:rPr>
      </w:pPr>
      <w:r w:rsidRPr="001D675C">
        <w:rPr>
          <w:rFonts w:ascii="Verdana" w:hAnsi="Verdana"/>
          <w:sz w:val="20"/>
          <w:szCs w:val="20"/>
          <w:lang w:val="fr-FR"/>
        </w:rPr>
        <w:t>Afin d’intéresser davantage de jeunes au travail</w:t>
      </w:r>
      <w:r w:rsidR="00BC66DB" w:rsidRPr="001D675C">
        <w:rPr>
          <w:rFonts w:ascii="Verdana" w:hAnsi="Verdana"/>
          <w:sz w:val="20"/>
          <w:szCs w:val="20"/>
          <w:lang w:val="fr-FR"/>
        </w:rPr>
        <w:t xml:space="preserve"> </w:t>
      </w:r>
      <w:r w:rsidR="006009B5" w:rsidRPr="001D675C">
        <w:rPr>
          <w:rFonts w:ascii="Verdana" w:hAnsi="Verdana"/>
          <w:sz w:val="20"/>
          <w:szCs w:val="20"/>
          <w:lang w:val="fr-FR"/>
        </w:rPr>
        <w:t>d’EuroMed</w:t>
      </w:r>
      <w:r w:rsidR="00BC66DB" w:rsidRPr="001D675C">
        <w:rPr>
          <w:rFonts w:ascii="Verdana" w:hAnsi="Verdana"/>
          <w:sz w:val="20"/>
          <w:szCs w:val="20"/>
          <w:lang w:val="fr-FR"/>
        </w:rPr>
        <w:t xml:space="preserve"> Droits</w:t>
      </w:r>
      <w:r w:rsidRPr="001D675C">
        <w:rPr>
          <w:rFonts w:ascii="Verdana" w:hAnsi="Verdana"/>
          <w:sz w:val="20"/>
          <w:szCs w:val="20"/>
          <w:lang w:val="fr-FR"/>
        </w:rPr>
        <w:t xml:space="preserve">, la sélection des candidats/candidates aura pour objectif d’assurer autant que possible l’équilibre entre les participants de moins de 30 ans, de 30-50 ans et de plus de 50 ans. </w:t>
      </w:r>
    </w:p>
    <w:p w14:paraId="736A0A2C" w14:textId="77777777" w:rsidR="00E61752" w:rsidRPr="001D675C" w:rsidRDefault="00E61752" w:rsidP="00E61752">
      <w:pPr>
        <w:rPr>
          <w:rFonts w:ascii="Verdana" w:hAnsi="Verdana"/>
          <w:b/>
          <w:sz w:val="20"/>
          <w:szCs w:val="20"/>
          <w:highlight w:val="lightGray"/>
          <w:lang w:val="fr-FR"/>
        </w:rPr>
      </w:pPr>
    </w:p>
    <w:p w14:paraId="4615370A" w14:textId="77777777" w:rsidR="00E61752" w:rsidRPr="001D675C" w:rsidRDefault="00E61752" w:rsidP="00E61752">
      <w:pPr>
        <w:rPr>
          <w:rFonts w:ascii="Verdana" w:hAnsi="Verdana"/>
          <w:b/>
          <w:sz w:val="20"/>
          <w:szCs w:val="20"/>
          <w:lang w:val="fr-BE"/>
        </w:rPr>
      </w:pPr>
      <w:r w:rsidRPr="001D675C">
        <w:rPr>
          <w:rFonts w:ascii="Verdana" w:hAnsi="Verdana"/>
          <w:b/>
          <w:sz w:val="20"/>
          <w:szCs w:val="20"/>
          <w:highlight w:val="lightGray"/>
          <w:lang w:val="fr-BE"/>
        </w:rPr>
        <w:t>2. Expérience</w:t>
      </w:r>
    </w:p>
    <w:p w14:paraId="36ED5A9E"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Afin de permettre aux Groupes de travail de devenir des pôles d’expertise dans leurs domaines respectifs, il est essentiel que les organisations membres et les personnes qui les représentent fassent bénéficier les GT de leur expérience pertinente et avérée. </w:t>
      </w:r>
    </w:p>
    <w:p w14:paraId="4ABA2D06" w14:textId="77777777" w:rsidR="00E61752" w:rsidRPr="001D675C" w:rsidRDefault="00E61752" w:rsidP="00E61752">
      <w:pPr>
        <w:rPr>
          <w:rFonts w:ascii="Verdana" w:hAnsi="Verdana"/>
          <w:b/>
          <w:sz w:val="20"/>
          <w:szCs w:val="20"/>
          <w:lang w:val="fr-FR"/>
        </w:rPr>
      </w:pPr>
    </w:p>
    <w:p w14:paraId="635E1FE9" w14:textId="77777777" w:rsidR="00E61752" w:rsidRPr="001D675C" w:rsidRDefault="00E61752" w:rsidP="00E61752">
      <w:pPr>
        <w:rPr>
          <w:rFonts w:ascii="Verdana" w:hAnsi="Verdana"/>
          <w:b/>
          <w:sz w:val="20"/>
          <w:szCs w:val="20"/>
          <w:lang w:val="fr-FR"/>
        </w:rPr>
      </w:pPr>
      <w:proofErr w:type="gramStart"/>
      <w:r w:rsidRPr="001D675C">
        <w:rPr>
          <w:rFonts w:ascii="Verdana" w:hAnsi="Verdana"/>
          <w:b/>
          <w:sz w:val="20"/>
          <w:szCs w:val="20"/>
          <w:lang w:val="fr-FR"/>
        </w:rPr>
        <w:t>2.a</w:t>
      </w:r>
      <w:proofErr w:type="gramEnd"/>
      <w:r w:rsidRPr="001D675C">
        <w:rPr>
          <w:rFonts w:ascii="Verdana" w:hAnsi="Verdana"/>
          <w:b/>
          <w:sz w:val="20"/>
          <w:szCs w:val="20"/>
          <w:lang w:val="fr-FR"/>
        </w:rPr>
        <w:t xml:space="preserve"> Expérience de l’</w:t>
      </w:r>
      <w:r w:rsidRPr="001D675C">
        <w:rPr>
          <w:rFonts w:ascii="Verdana" w:hAnsi="Verdana"/>
          <w:b/>
          <w:sz w:val="20"/>
          <w:szCs w:val="20"/>
          <w:u w:val="single"/>
          <w:lang w:val="fr-FR"/>
        </w:rPr>
        <w:t>organisation</w:t>
      </w:r>
      <w:r w:rsidRPr="001D675C">
        <w:rPr>
          <w:rFonts w:ascii="Verdana" w:hAnsi="Verdana"/>
          <w:b/>
          <w:sz w:val="20"/>
          <w:szCs w:val="20"/>
          <w:lang w:val="fr-FR"/>
        </w:rPr>
        <w:t xml:space="preserve"> par rapport à la thématique du GT</w:t>
      </w:r>
    </w:p>
    <w:p w14:paraId="2CFB1A97"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BE"/>
        </w:rPr>
        <w:t xml:space="preserve">Priorité sera donnée à une expérience avérée, au cours des trois dernières années, dans un domaine d’activité proche de la thématique du GT. </w:t>
      </w:r>
    </w:p>
    <w:p w14:paraId="3837F0BE" w14:textId="77777777" w:rsidR="00E61752" w:rsidRPr="001D675C" w:rsidRDefault="00E61752" w:rsidP="00E61752">
      <w:pPr>
        <w:rPr>
          <w:rFonts w:ascii="Verdana" w:hAnsi="Verdana"/>
          <w:sz w:val="20"/>
          <w:szCs w:val="20"/>
          <w:lang w:val="fr-FR"/>
        </w:rPr>
      </w:pPr>
    </w:p>
    <w:p w14:paraId="551B735A" w14:textId="77777777" w:rsidR="00E61752" w:rsidRPr="001D675C" w:rsidRDefault="00E61752" w:rsidP="00E61752">
      <w:pPr>
        <w:tabs>
          <w:tab w:val="left" w:pos="540"/>
        </w:tabs>
        <w:ind w:left="540" w:hanging="540"/>
        <w:rPr>
          <w:rFonts w:ascii="Verdana" w:hAnsi="Verdana"/>
          <w:b/>
          <w:sz w:val="20"/>
          <w:szCs w:val="20"/>
          <w:lang w:val="fr-FR"/>
        </w:rPr>
      </w:pPr>
      <w:proofErr w:type="gramStart"/>
      <w:r w:rsidRPr="001D675C">
        <w:rPr>
          <w:rFonts w:ascii="Verdana" w:hAnsi="Verdana"/>
          <w:b/>
          <w:sz w:val="20"/>
          <w:szCs w:val="20"/>
          <w:lang w:val="fr-FR"/>
        </w:rPr>
        <w:t>2.b</w:t>
      </w:r>
      <w:proofErr w:type="gramEnd"/>
      <w:r w:rsidRPr="001D675C">
        <w:rPr>
          <w:rFonts w:ascii="Verdana" w:hAnsi="Verdana"/>
          <w:b/>
          <w:sz w:val="20"/>
          <w:szCs w:val="20"/>
          <w:lang w:val="fr-FR"/>
        </w:rPr>
        <w:t xml:space="preserve"> </w:t>
      </w:r>
      <w:r w:rsidRPr="001D675C">
        <w:rPr>
          <w:rFonts w:ascii="Verdana" w:hAnsi="Verdana"/>
          <w:b/>
          <w:sz w:val="20"/>
          <w:szCs w:val="20"/>
          <w:lang w:val="fr-FR"/>
        </w:rPr>
        <w:tab/>
        <w:t>Expérience de l’</w:t>
      </w:r>
      <w:r w:rsidRPr="001D675C">
        <w:rPr>
          <w:rFonts w:ascii="Verdana" w:hAnsi="Verdana"/>
          <w:b/>
          <w:sz w:val="20"/>
          <w:szCs w:val="20"/>
          <w:u w:val="single"/>
          <w:lang w:val="fr-FR"/>
        </w:rPr>
        <w:t>organisation</w:t>
      </w:r>
      <w:r w:rsidRPr="001D675C">
        <w:rPr>
          <w:rFonts w:ascii="Verdana" w:hAnsi="Verdana"/>
          <w:b/>
          <w:sz w:val="20"/>
          <w:szCs w:val="20"/>
          <w:lang w:val="fr-FR"/>
        </w:rPr>
        <w:t xml:space="preserve"> par rapport au travail dans la région Euro-Med </w:t>
      </w:r>
    </w:p>
    <w:p w14:paraId="192524BB"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L’expérience d’un travail régional ou national relatif à la région Euro-Med sera prise en compte.  </w:t>
      </w:r>
    </w:p>
    <w:p w14:paraId="40FED607" w14:textId="77777777" w:rsidR="00E61752" w:rsidRPr="001D675C" w:rsidRDefault="00E61752" w:rsidP="00E61752">
      <w:pPr>
        <w:rPr>
          <w:rFonts w:ascii="Verdana" w:hAnsi="Verdana"/>
          <w:b/>
          <w:sz w:val="20"/>
          <w:szCs w:val="20"/>
          <w:lang w:val="fr-FR"/>
        </w:rPr>
      </w:pPr>
    </w:p>
    <w:p w14:paraId="0B6597F3" w14:textId="77777777" w:rsidR="00E61752" w:rsidRPr="001D675C" w:rsidRDefault="00E61752" w:rsidP="00E61752">
      <w:pPr>
        <w:tabs>
          <w:tab w:val="left" w:pos="540"/>
        </w:tabs>
        <w:ind w:left="540" w:hanging="540"/>
        <w:rPr>
          <w:rFonts w:ascii="Verdana" w:hAnsi="Verdana"/>
          <w:b/>
          <w:sz w:val="20"/>
          <w:szCs w:val="20"/>
          <w:lang w:val="fr-FR"/>
        </w:rPr>
      </w:pPr>
      <w:proofErr w:type="gramStart"/>
      <w:r w:rsidRPr="001D675C">
        <w:rPr>
          <w:rFonts w:ascii="Verdana" w:hAnsi="Verdana"/>
          <w:b/>
          <w:sz w:val="20"/>
          <w:szCs w:val="20"/>
          <w:lang w:val="fr-FR"/>
        </w:rPr>
        <w:t>2.c</w:t>
      </w:r>
      <w:proofErr w:type="gramEnd"/>
      <w:r w:rsidRPr="001D675C">
        <w:rPr>
          <w:rFonts w:ascii="Verdana" w:hAnsi="Verdana"/>
          <w:b/>
          <w:sz w:val="20"/>
          <w:szCs w:val="20"/>
          <w:lang w:val="fr-FR"/>
        </w:rPr>
        <w:t xml:space="preserve"> </w:t>
      </w:r>
      <w:r w:rsidRPr="001D675C">
        <w:rPr>
          <w:rFonts w:ascii="Verdana" w:hAnsi="Verdana"/>
          <w:b/>
          <w:sz w:val="20"/>
          <w:szCs w:val="20"/>
          <w:lang w:val="fr-FR"/>
        </w:rPr>
        <w:tab/>
        <w:t xml:space="preserve">Expérience du </w:t>
      </w:r>
      <w:r w:rsidRPr="001D675C">
        <w:rPr>
          <w:rFonts w:ascii="Verdana" w:hAnsi="Verdana"/>
          <w:b/>
          <w:sz w:val="20"/>
          <w:szCs w:val="20"/>
          <w:u w:val="single"/>
          <w:lang w:val="fr-FR"/>
        </w:rPr>
        <w:t>représentant/de la représentante</w:t>
      </w:r>
      <w:r w:rsidRPr="001D675C">
        <w:rPr>
          <w:rFonts w:ascii="Verdana" w:hAnsi="Verdana"/>
          <w:b/>
          <w:sz w:val="20"/>
          <w:szCs w:val="20"/>
          <w:lang w:val="fr-FR"/>
        </w:rPr>
        <w:t xml:space="preserve"> par rapport à la thématique du GT</w:t>
      </w:r>
    </w:p>
    <w:p w14:paraId="72FF5B84" w14:textId="632EA34F"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Priorité sera donnée à une connaissance avérée, qu’elle soit théorique ou pratique, des sujets traités par le Groupe de travail. </w:t>
      </w:r>
      <w:r w:rsidR="00F34964" w:rsidRPr="001D675C">
        <w:rPr>
          <w:rFonts w:ascii="Verdana" w:hAnsi="Verdana"/>
          <w:sz w:val="20"/>
          <w:szCs w:val="20"/>
          <w:lang w:val="fr-FR"/>
        </w:rPr>
        <w:t>Les</w:t>
      </w:r>
      <w:r w:rsidRPr="001D675C">
        <w:rPr>
          <w:rFonts w:ascii="Verdana" w:hAnsi="Verdana"/>
          <w:sz w:val="20"/>
          <w:szCs w:val="20"/>
          <w:lang w:val="fr-FR"/>
        </w:rPr>
        <w:t xml:space="preserve"> personnes qui ne possèdent pas encore ce type de connaissances, mais qui sont chargées de </w:t>
      </w:r>
    </w:p>
    <w:p w14:paraId="40F1970C" w14:textId="77777777" w:rsidR="00E61752" w:rsidRPr="001D675C" w:rsidRDefault="00E61752" w:rsidP="00E61752">
      <w:pPr>
        <w:rPr>
          <w:rFonts w:ascii="Verdana" w:hAnsi="Verdana"/>
          <w:sz w:val="20"/>
          <w:szCs w:val="20"/>
          <w:lang w:val="fr-FR"/>
        </w:rPr>
      </w:pPr>
    </w:p>
    <w:p w14:paraId="0F3C8AF1" w14:textId="77777777" w:rsidR="00E61752" w:rsidRPr="001D675C" w:rsidRDefault="00E61752" w:rsidP="00E61752">
      <w:pPr>
        <w:rPr>
          <w:rFonts w:ascii="Verdana" w:hAnsi="Verdana"/>
          <w:sz w:val="20"/>
          <w:szCs w:val="20"/>
          <w:lang w:val="fr-FR"/>
        </w:rPr>
      </w:pPr>
    </w:p>
    <w:p w14:paraId="09FCC3D6" w14:textId="77777777" w:rsidR="00E61752" w:rsidRPr="001D675C" w:rsidRDefault="00E61752" w:rsidP="00E61752">
      <w:pPr>
        <w:rPr>
          <w:rFonts w:ascii="Verdana" w:hAnsi="Verdana"/>
          <w:sz w:val="20"/>
          <w:szCs w:val="20"/>
          <w:lang w:val="fr-FR"/>
        </w:rPr>
      </w:pPr>
    </w:p>
    <w:p w14:paraId="5382EABE" w14:textId="0F3BFFBE" w:rsidR="00E61752" w:rsidRPr="001D675C" w:rsidRDefault="00E61752" w:rsidP="00E61752">
      <w:pPr>
        <w:rPr>
          <w:rFonts w:ascii="Verdana" w:hAnsi="Verdana"/>
          <w:sz w:val="20"/>
          <w:szCs w:val="20"/>
          <w:lang w:val="fr-FR"/>
        </w:rPr>
      </w:pPr>
      <w:proofErr w:type="gramStart"/>
      <w:r w:rsidRPr="001D675C">
        <w:rPr>
          <w:rFonts w:ascii="Verdana" w:hAnsi="Verdana"/>
          <w:sz w:val="20"/>
          <w:szCs w:val="20"/>
          <w:lang w:val="fr-FR"/>
        </w:rPr>
        <w:t>gérer</w:t>
      </w:r>
      <w:proofErr w:type="gramEnd"/>
      <w:r w:rsidRPr="001D675C">
        <w:rPr>
          <w:rFonts w:ascii="Verdana" w:hAnsi="Verdana"/>
          <w:sz w:val="20"/>
          <w:szCs w:val="20"/>
          <w:lang w:val="fr-FR"/>
        </w:rPr>
        <w:t xml:space="preserve"> ce domaine de compétence au sein de l’organisation qu’elles représentent</w:t>
      </w:r>
      <w:r w:rsidR="00F34964" w:rsidRPr="001D675C">
        <w:rPr>
          <w:rFonts w:ascii="Verdana" w:hAnsi="Verdana"/>
          <w:sz w:val="20"/>
          <w:szCs w:val="20"/>
          <w:lang w:val="fr-FR"/>
        </w:rPr>
        <w:t xml:space="preserve"> seront également prioritaires</w:t>
      </w:r>
      <w:r w:rsidRPr="001D675C">
        <w:rPr>
          <w:rFonts w:ascii="Verdana" w:hAnsi="Verdana"/>
          <w:sz w:val="20"/>
          <w:szCs w:val="20"/>
          <w:lang w:val="fr-FR"/>
        </w:rPr>
        <w:t>.</w:t>
      </w:r>
    </w:p>
    <w:p w14:paraId="60744DF8" w14:textId="77777777" w:rsidR="00E61752" w:rsidRPr="001D675C" w:rsidRDefault="00E61752" w:rsidP="00E61752">
      <w:pPr>
        <w:rPr>
          <w:rFonts w:ascii="Verdana" w:hAnsi="Verdana"/>
          <w:sz w:val="20"/>
          <w:szCs w:val="20"/>
          <w:lang w:val="fr-FR"/>
        </w:rPr>
      </w:pPr>
    </w:p>
    <w:p w14:paraId="68DFFFDA" w14:textId="77777777" w:rsidR="00E61752" w:rsidRPr="001D675C" w:rsidRDefault="00E61752" w:rsidP="00E61752">
      <w:pPr>
        <w:tabs>
          <w:tab w:val="left" w:pos="540"/>
        </w:tabs>
        <w:ind w:left="540" w:hanging="540"/>
        <w:rPr>
          <w:rFonts w:ascii="Verdana" w:hAnsi="Verdana"/>
          <w:b/>
          <w:sz w:val="20"/>
          <w:szCs w:val="20"/>
          <w:lang w:val="fr-FR"/>
        </w:rPr>
      </w:pPr>
      <w:proofErr w:type="gramStart"/>
      <w:r w:rsidRPr="001D675C">
        <w:rPr>
          <w:rFonts w:ascii="Verdana" w:hAnsi="Verdana"/>
          <w:b/>
          <w:sz w:val="20"/>
          <w:szCs w:val="20"/>
          <w:lang w:val="fr-FR"/>
        </w:rPr>
        <w:t>2.d</w:t>
      </w:r>
      <w:proofErr w:type="gramEnd"/>
      <w:r w:rsidRPr="001D675C">
        <w:rPr>
          <w:rFonts w:ascii="Verdana" w:hAnsi="Verdana"/>
          <w:b/>
          <w:sz w:val="20"/>
          <w:szCs w:val="20"/>
          <w:lang w:val="fr-FR"/>
        </w:rPr>
        <w:t xml:space="preserve"> </w:t>
      </w:r>
      <w:r w:rsidRPr="001D675C">
        <w:rPr>
          <w:rFonts w:ascii="Verdana" w:hAnsi="Verdana"/>
          <w:b/>
          <w:sz w:val="20"/>
          <w:szCs w:val="20"/>
          <w:lang w:val="fr-FR"/>
        </w:rPr>
        <w:tab/>
        <w:t xml:space="preserve">Expérience du </w:t>
      </w:r>
      <w:r w:rsidRPr="001D675C">
        <w:rPr>
          <w:rFonts w:ascii="Verdana" w:hAnsi="Verdana"/>
          <w:b/>
          <w:sz w:val="20"/>
          <w:szCs w:val="20"/>
          <w:u w:val="single"/>
          <w:lang w:val="fr-FR"/>
        </w:rPr>
        <w:t>représentant/de la représentante</w:t>
      </w:r>
      <w:r w:rsidRPr="001D675C">
        <w:rPr>
          <w:rFonts w:ascii="Verdana" w:hAnsi="Verdana"/>
          <w:b/>
          <w:sz w:val="20"/>
          <w:szCs w:val="20"/>
          <w:lang w:val="fr-FR"/>
        </w:rPr>
        <w:t xml:space="preserve"> par rapport au travail dans la région Euro-Med </w:t>
      </w:r>
    </w:p>
    <w:p w14:paraId="74674973"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L’expérience d’un travail régional ou national relatif à la région Euro-Med sera prise en compte.  </w:t>
      </w:r>
    </w:p>
    <w:p w14:paraId="29E28B98" w14:textId="77777777" w:rsidR="009228B9" w:rsidRPr="001D675C" w:rsidRDefault="009228B9" w:rsidP="00E61752">
      <w:pPr>
        <w:rPr>
          <w:rFonts w:ascii="Verdana" w:hAnsi="Verdana"/>
          <w:sz w:val="20"/>
          <w:szCs w:val="20"/>
          <w:lang w:val="fr-FR"/>
        </w:rPr>
      </w:pPr>
    </w:p>
    <w:p w14:paraId="18CC57FA" w14:textId="175ABA85" w:rsidR="009228B9" w:rsidRPr="001D675C" w:rsidRDefault="009228B9" w:rsidP="009228B9">
      <w:pPr>
        <w:rPr>
          <w:rFonts w:ascii="Verdana" w:hAnsi="Verdana"/>
          <w:b/>
          <w:sz w:val="20"/>
          <w:szCs w:val="20"/>
          <w:lang w:val="fr-BE"/>
        </w:rPr>
      </w:pPr>
      <w:r w:rsidRPr="001D675C">
        <w:rPr>
          <w:rFonts w:ascii="Verdana" w:hAnsi="Verdana"/>
          <w:b/>
          <w:sz w:val="20"/>
          <w:szCs w:val="20"/>
          <w:highlight w:val="lightGray"/>
          <w:lang w:val="fr-BE"/>
        </w:rPr>
        <w:t xml:space="preserve">3. </w:t>
      </w:r>
      <w:r w:rsidR="002C5E72" w:rsidRPr="001D675C">
        <w:rPr>
          <w:rFonts w:ascii="Verdana" w:hAnsi="Verdana"/>
          <w:b/>
          <w:sz w:val="20"/>
          <w:szCs w:val="20"/>
          <w:highlight w:val="lightGray"/>
          <w:lang w:val="fr-BE"/>
        </w:rPr>
        <w:t>Liens entre l’</w:t>
      </w:r>
      <w:r w:rsidRPr="001D675C">
        <w:rPr>
          <w:rFonts w:ascii="Verdana" w:hAnsi="Verdana"/>
          <w:b/>
          <w:sz w:val="20"/>
          <w:szCs w:val="20"/>
          <w:highlight w:val="lightGray"/>
          <w:lang w:val="fr-BE"/>
        </w:rPr>
        <w:t xml:space="preserve">organisation </w:t>
      </w:r>
      <w:r w:rsidR="002C5E72" w:rsidRPr="001D675C">
        <w:rPr>
          <w:rFonts w:ascii="Verdana" w:hAnsi="Verdana"/>
          <w:b/>
          <w:sz w:val="20"/>
          <w:szCs w:val="20"/>
          <w:highlight w:val="lightGray"/>
          <w:lang w:val="fr-BE"/>
        </w:rPr>
        <w:t>et le GT</w:t>
      </w:r>
    </w:p>
    <w:p w14:paraId="73121C15" w14:textId="3CE40498" w:rsidR="009228B9" w:rsidRPr="001D675C" w:rsidRDefault="002C5E72" w:rsidP="00E61752">
      <w:pPr>
        <w:rPr>
          <w:rFonts w:ascii="Verdana" w:hAnsi="Verdana"/>
          <w:sz w:val="20"/>
          <w:szCs w:val="20"/>
          <w:lang w:val="fr-BE"/>
        </w:rPr>
      </w:pPr>
      <w:r w:rsidRPr="001D675C">
        <w:rPr>
          <w:rFonts w:ascii="Verdana" w:hAnsi="Verdana"/>
          <w:sz w:val="20"/>
          <w:szCs w:val="20"/>
          <w:lang w:val="fr-BE"/>
        </w:rPr>
        <w:t xml:space="preserve">Afin d’assurer la synergie entre les GT et les organisations membres, il est important que l’organisation bénéficie directement de sa participation au sein du GT et que les GT bénéficient de la participation des organisations membres. </w:t>
      </w:r>
    </w:p>
    <w:p w14:paraId="3979B943" w14:textId="77777777" w:rsidR="00E61752" w:rsidRPr="001D675C" w:rsidRDefault="00E61752" w:rsidP="00E61752">
      <w:pPr>
        <w:rPr>
          <w:rFonts w:ascii="Verdana" w:hAnsi="Verdana"/>
          <w:b/>
          <w:sz w:val="20"/>
          <w:szCs w:val="20"/>
          <w:highlight w:val="lightGray"/>
          <w:lang w:val="fr-BE"/>
        </w:rPr>
      </w:pPr>
    </w:p>
    <w:p w14:paraId="0DC51C2E" w14:textId="01D79729" w:rsidR="00E61752" w:rsidRPr="001D675C" w:rsidRDefault="009228B9" w:rsidP="00E61752">
      <w:pPr>
        <w:rPr>
          <w:rFonts w:ascii="Verdana" w:hAnsi="Verdana"/>
          <w:b/>
          <w:sz w:val="20"/>
          <w:szCs w:val="20"/>
          <w:lang w:val="fr-FR"/>
        </w:rPr>
      </w:pPr>
      <w:r w:rsidRPr="001D675C">
        <w:rPr>
          <w:rFonts w:ascii="Verdana" w:hAnsi="Verdana"/>
          <w:b/>
          <w:sz w:val="20"/>
          <w:szCs w:val="20"/>
          <w:highlight w:val="lightGray"/>
          <w:lang w:val="fr-FR"/>
        </w:rPr>
        <w:t>4</w:t>
      </w:r>
      <w:r w:rsidR="00E61752" w:rsidRPr="001D675C">
        <w:rPr>
          <w:rFonts w:ascii="Verdana" w:hAnsi="Verdana"/>
          <w:b/>
          <w:sz w:val="20"/>
          <w:szCs w:val="20"/>
          <w:highlight w:val="lightGray"/>
          <w:lang w:val="fr-FR"/>
        </w:rPr>
        <w:t>. Contribution attendue en faveur du Groupe de travail</w:t>
      </w:r>
    </w:p>
    <w:p w14:paraId="5DD6C635"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Afin que le GT puisse être ou devenir un forum régional favorisant l’échange d’informations et les initiatives communes, il est important que ses membres et les organisations qu’ils représentent s’engagent à consacrer du temps et des ressources humaines au travail du GT. </w:t>
      </w:r>
    </w:p>
    <w:p w14:paraId="137ED39F" w14:textId="77777777" w:rsidR="00E61752" w:rsidRPr="001D675C" w:rsidRDefault="00E61752" w:rsidP="00E61752">
      <w:pPr>
        <w:rPr>
          <w:rFonts w:ascii="Verdana" w:hAnsi="Verdana"/>
          <w:sz w:val="20"/>
          <w:szCs w:val="20"/>
          <w:lang w:val="fr-FR"/>
        </w:rPr>
      </w:pPr>
    </w:p>
    <w:p w14:paraId="0389319D" w14:textId="77777777" w:rsidR="00E61752" w:rsidRPr="001D675C" w:rsidRDefault="00E61752" w:rsidP="00E61752">
      <w:pPr>
        <w:rPr>
          <w:rFonts w:ascii="Verdana" w:hAnsi="Verdana"/>
          <w:sz w:val="20"/>
          <w:szCs w:val="20"/>
          <w:lang w:val="fr-BE"/>
        </w:rPr>
      </w:pPr>
      <w:r w:rsidRPr="001D675C">
        <w:rPr>
          <w:rFonts w:ascii="Verdana" w:hAnsi="Verdana"/>
          <w:sz w:val="20"/>
          <w:szCs w:val="20"/>
          <w:lang w:val="fr-FR"/>
        </w:rPr>
        <w:t xml:space="preserve">Il est également important que la communication, le partage des informations et la  coopération entre les organisations membres et le GT aillent dans le sens d’un accroissement du bénéfice du travail des GT et de leur rayonnement.   </w:t>
      </w:r>
    </w:p>
    <w:p w14:paraId="41410603" w14:textId="77777777" w:rsidR="00E61752" w:rsidRPr="001D675C" w:rsidRDefault="00E61752" w:rsidP="00E61752">
      <w:pPr>
        <w:rPr>
          <w:rFonts w:ascii="Verdana" w:hAnsi="Verdana"/>
          <w:b/>
          <w:sz w:val="20"/>
          <w:szCs w:val="20"/>
          <w:lang w:val="fr-BE"/>
        </w:rPr>
      </w:pPr>
    </w:p>
    <w:p w14:paraId="769080D8" w14:textId="036C771D" w:rsidR="00E61752" w:rsidRPr="001D675C" w:rsidRDefault="009228B9" w:rsidP="00E61752">
      <w:pPr>
        <w:rPr>
          <w:rFonts w:ascii="Verdana" w:hAnsi="Verdana"/>
          <w:b/>
          <w:sz w:val="20"/>
          <w:szCs w:val="20"/>
          <w:lang w:val="fr-FR"/>
        </w:rPr>
      </w:pPr>
      <w:r w:rsidRPr="001D675C">
        <w:rPr>
          <w:rFonts w:ascii="Verdana" w:hAnsi="Verdana"/>
          <w:b/>
          <w:sz w:val="20"/>
          <w:szCs w:val="20"/>
          <w:lang w:val="fr-FR"/>
        </w:rPr>
        <w:t>4</w:t>
      </w:r>
      <w:r w:rsidR="00E61752" w:rsidRPr="001D675C">
        <w:rPr>
          <w:rFonts w:ascii="Verdana" w:hAnsi="Verdana"/>
          <w:b/>
          <w:sz w:val="20"/>
          <w:szCs w:val="20"/>
          <w:lang w:val="fr-FR"/>
        </w:rPr>
        <w:t xml:space="preserve">.1 Contribution attendue de la part du </w:t>
      </w:r>
      <w:r w:rsidR="00E61752" w:rsidRPr="001D675C">
        <w:rPr>
          <w:rFonts w:ascii="Verdana" w:hAnsi="Verdana"/>
          <w:b/>
          <w:sz w:val="20"/>
          <w:szCs w:val="20"/>
          <w:u w:val="single"/>
          <w:lang w:val="fr-FR"/>
        </w:rPr>
        <w:t>représentant/de la représentante</w:t>
      </w:r>
      <w:r w:rsidR="00E61752" w:rsidRPr="001D675C">
        <w:rPr>
          <w:rFonts w:ascii="Verdana" w:hAnsi="Verdana"/>
          <w:b/>
          <w:sz w:val="20"/>
          <w:szCs w:val="20"/>
          <w:lang w:val="fr-FR"/>
        </w:rPr>
        <w:t xml:space="preserve"> </w:t>
      </w:r>
    </w:p>
    <w:p w14:paraId="20ABE3EB"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La contribution attendue de la part du représentant/de la représentante sera évaluée selon trois axes, à savoir :</w:t>
      </w:r>
    </w:p>
    <w:p w14:paraId="7D53752D" w14:textId="62AD369C" w:rsidR="00E61752" w:rsidRPr="001D675C" w:rsidRDefault="00E61752" w:rsidP="00E61752">
      <w:pPr>
        <w:numPr>
          <w:ilvl w:val="0"/>
          <w:numId w:val="8"/>
        </w:numPr>
        <w:rPr>
          <w:rFonts w:ascii="Verdana" w:hAnsi="Verdana"/>
          <w:sz w:val="20"/>
          <w:szCs w:val="20"/>
          <w:lang w:val="fr-FR"/>
        </w:rPr>
      </w:pPr>
      <w:r w:rsidRPr="001D675C">
        <w:rPr>
          <w:rFonts w:ascii="Verdana" w:hAnsi="Verdana"/>
          <w:sz w:val="20"/>
          <w:szCs w:val="20"/>
          <w:lang w:val="fr-FR"/>
        </w:rPr>
        <w:t>possibilité d’assister à toutes les réunions du GT (en moyenne 2 par an)</w:t>
      </w:r>
      <w:r w:rsidR="00422D94" w:rsidRPr="001D675C">
        <w:rPr>
          <w:rFonts w:ascii="Verdana" w:hAnsi="Verdana"/>
          <w:sz w:val="20"/>
          <w:szCs w:val="20"/>
          <w:lang w:val="fr-FR"/>
        </w:rPr>
        <w:t> ;</w:t>
      </w:r>
    </w:p>
    <w:p w14:paraId="05C33224" w14:textId="0043C2EB" w:rsidR="00E61752" w:rsidRPr="001D675C" w:rsidRDefault="00E61752" w:rsidP="00E61752">
      <w:pPr>
        <w:numPr>
          <w:ilvl w:val="0"/>
          <w:numId w:val="8"/>
        </w:numPr>
        <w:rPr>
          <w:rFonts w:ascii="Verdana" w:hAnsi="Verdana"/>
          <w:sz w:val="20"/>
          <w:szCs w:val="20"/>
          <w:lang w:val="fr-FR"/>
        </w:rPr>
      </w:pPr>
      <w:r w:rsidRPr="001D675C">
        <w:rPr>
          <w:rFonts w:ascii="Verdana" w:hAnsi="Verdana"/>
          <w:sz w:val="20"/>
          <w:szCs w:val="20"/>
          <w:lang w:val="fr-FR"/>
        </w:rPr>
        <w:t>capacité à partager les informations du GT avec l’extérieur, et vice-versa, y compris entre les réunions</w:t>
      </w:r>
      <w:r w:rsidR="00422D94" w:rsidRPr="001D675C">
        <w:rPr>
          <w:rFonts w:ascii="Verdana" w:hAnsi="Verdana"/>
          <w:sz w:val="20"/>
          <w:szCs w:val="20"/>
          <w:lang w:val="fr-FR"/>
        </w:rPr>
        <w:t> ;</w:t>
      </w:r>
    </w:p>
    <w:p w14:paraId="2C674D0C" w14:textId="4299509E" w:rsidR="00E61752" w:rsidRPr="001D675C" w:rsidRDefault="00E61752" w:rsidP="00E61752">
      <w:pPr>
        <w:numPr>
          <w:ilvl w:val="0"/>
          <w:numId w:val="8"/>
        </w:numPr>
        <w:rPr>
          <w:rFonts w:ascii="Verdana" w:hAnsi="Verdana"/>
          <w:sz w:val="20"/>
          <w:szCs w:val="20"/>
          <w:lang w:val="fr-FR"/>
        </w:rPr>
      </w:pPr>
      <w:r w:rsidRPr="001D675C">
        <w:rPr>
          <w:rFonts w:ascii="Verdana" w:hAnsi="Verdana"/>
          <w:sz w:val="20"/>
          <w:szCs w:val="20"/>
          <w:lang w:val="fr-FR"/>
        </w:rPr>
        <w:t>possibilité de participer activement aux activités du GT (y compris visites de plaidoyer, commentaires et contributions aux rapports, etc.)</w:t>
      </w:r>
      <w:r w:rsidR="00422D94" w:rsidRPr="001D675C">
        <w:rPr>
          <w:rFonts w:ascii="Verdana" w:hAnsi="Verdana"/>
          <w:sz w:val="20"/>
          <w:szCs w:val="20"/>
          <w:lang w:val="fr-FR"/>
        </w:rPr>
        <w:t>.</w:t>
      </w:r>
      <w:r w:rsidRPr="001D675C">
        <w:rPr>
          <w:rFonts w:ascii="Verdana" w:hAnsi="Verdana"/>
          <w:sz w:val="20"/>
          <w:szCs w:val="20"/>
          <w:lang w:val="fr-FR"/>
        </w:rPr>
        <w:t xml:space="preserve"> </w:t>
      </w:r>
    </w:p>
    <w:p w14:paraId="12038128" w14:textId="77777777" w:rsidR="00E61752" w:rsidRPr="001D675C" w:rsidRDefault="00E61752" w:rsidP="00E61752">
      <w:pPr>
        <w:rPr>
          <w:rFonts w:ascii="Verdana" w:hAnsi="Verdana"/>
          <w:b/>
          <w:sz w:val="20"/>
          <w:szCs w:val="20"/>
          <w:lang w:val="fr-FR"/>
        </w:rPr>
      </w:pPr>
    </w:p>
    <w:p w14:paraId="2B7E8D0F" w14:textId="04925533" w:rsidR="00E61752" w:rsidRPr="001D675C" w:rsidRDefault="009228B9" w:rsidP="00E61752">
      <w:pPr>
        <w:rPr>
          <w:rFonts w:ascii="Verdana" w:hAnsi="Verdana"/>
          <w:b/>
          <w:sz w:val="20"/>
          <w:szCs w:val="20"/>
          <w:lang w:val="fr-FR"/>
        </w:rPr>
      </w:pPr>
      <w:r w:rsidRPr="001D675C">
        <w:rPr>
          <w:rFonts w:ascii="Verdana" w:hAnsi="Verdana"/>
          <w:b/>
          <w:sz w:val="20"/>
          <w:szCs w:val="20"/>
          <w:lang w:val="fr-FR"/>
        </w:rPr>
        <w:t>4</w:t>
      </w:r>
      <w:r w:rsidR="00E61752" w:rsidRPr="001D675C">
        <w:rPr>
          <w:rFonts w:ascii="Verdana" w:hAnsi="Verdana"/>
          <w:b/>
          <w:sz w:val="20"/>
          <w:szCs w:val="20"/>
          <w:lang w:val="fr-FR"/>
        </w:rPr>
        <w:t>.2 Contribution attendue de la part de l’</w:t>
      </w:r>
      <w:r w:rsidR="00E61752" w:rsidRPr="001D675C">
        <w:rPr>
          <w:rFonts w:ascii="Verdana" w:hAnsi="Verdana"/>
          <w:b/>
          <w:sz w:val="20"/>
          <w:szCs w:val="20"/>
          <w:u w:val="single"/>
          <w:lang w:val="fr-FR"/>
        </w:rPr>
        <w:t>organisation</w:t>
      </w:r>
    </w:p>
    <w:p w14:paraId="30F654C3" w14:textId="0EFFDE6D"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La contribution attendue de la part de l’organisation sera évaluée selon quatre </w:t>
      </w:r>
      <w:r w:rsidR="00422D94" w:rsidRPr="001D675C">
        <w:rPr>
          <w:rFonts w:ascii="Verdana" w:hAnsi="Verdana"/>
          <w:sz w:val="20"/>
          <w:szCs w:val="20"/>
          <w:lang w:val="fr-FR"/>
        </w:rPr>
        <w:t>critères</w:t>
      </w:r>
      <w:r w:rsidRPr="001D675C">
        <w:rPr>
          <w:rFonts w:ascii="Verdana" w:hAnsi="Verdana"/>
          <w:sz w:val="20"/>
          <w:szCs w:val="20"/>
          <w:lang w:val="fr-FR"/>
        </w:rPr>
        <w:t xml:space="preserve">, à savoir : </w:t>
      </w:r>
    </w:p>
    <w:p w14:paraId="751E8E49" w14:textId="0C5C502A" w:rsidR="00E61752" w:rsidRPr="001D675C" w:rsidRDefault="00E61752" w:rsidP="00E61752">
      <w:pPr>
        <w:numPr>
          <w:ilvl w:val="0"/>
          <w:numId w:val="7"/>
        </w:numPr>
        <w:rPr>
          <w:rFonts w:ascii="Verdana" w:hAnsi="Verdana"/>
          <w:sz w:val="20"/>
          <w:szCs w:val="20"/>
          <w:lang w:val="fr-FR"/>
        </w:rPr>
      </w:pPr>
      <w:r w:rsidRPr="001D675C">
        <w:rPr>
          <w:rFonts w:ascii="Verdana" w:hAnsi="Verdana"/>
          <w:sz w:val="20"/>
          <w:szCs w:val="20"/>
          <w:lang w:val="fr-FR"/>
        </w:rPr>
        <w:t>volonté de donner priorité à la participation de son représentant/sa représentante à toutes les réunions du GT</w:t>
      </w:r>
      <w:r w:rsidR="00422D94" w:rsidRPr="001D675C">
        <w:rPr>
          <w:rFonts w:ascii="Verdana" w:hAnsi="Verdana"/>
          <w:sz w:val="20"/>
          <w:szCs w:val="20"/>
          <w:lang w:val="fr-FR"/>
        </w:rPr>
        <w:t> ;</w:t>
      </w:r>
      <w:r w:rsidRPr="001D675C">
        <w:rPr>
          <w:rFonts w:ascii="Verdana" w:hAnsi="Verdana"/>
          <w:sz w:val="20"/>
          <w:szCs w:val="20"/>
          <w:lang w:val="fr-FR"/>
        </w:rPr>
        <w:t xml:space="preserve"> </w:t>
      </w:r>
    </w:p>
    <w:p w14:paraId="3045715E" w14:textId="4DEF383C" w:rsidR="00E61752" w:rsidRPr="001D675C" w:rsidRDefault="00E61752" w:rsidP="00E61752">
      <w:pPr>
        <w:numPr>
          <w:ilvl w:val="0"/>
          <w:numId w:val="7"/>
        </w:numPr>
        <w:rPr>
          <w:rFonts w:ascii="Verdana" w:hAnsi="Verdana"/>
          <w:sz w:val="20"/>
          <w:szCs w:val="20"/>
          <w:lang w:val="fr-FR"/>
        </w:rPr>
      </w:pPr>
      <w:r w:rsidRPr="001D675C">
        <w:rPr>
          <w:rFonts w:ascii="Verdana" w:hAnsi="Verdana"/>
          <w:sz w:val="20"/>
          <w:szCs w:val="20"/>
          <w:lang w:val="fr-FR"/>
        </w:rPr>
        <w:t>volonté d’apporter son soutien à la participation de son représentant/sa représentante aux activités du GT, et de lui permettre d’en faire le rapport auprès de l’organisation</w:t>
      </w:r>
      <w:r w:rsidR="00422D94" w:rsidRPr="001D675C">
        <w:rPr>
          <w:rFonts w:ascii="Verdana" w:hAnsi="Verdana"/>
          <w:sz w:val="20"/>
          <w:szCs w:val="20"/>
          <w:lang w:val="fr-FR"/>
        </w:rPr>
        <w:t> ;</w:t>
      </w:r>
    </w:p>
    <w:p w14:paraId="731AFDE2" w14:textId="31A3E903" w:rsidR="00E61752" w:rsidRPr="001D675C" w:rsidRDefault="00E61752" w:rsidP="00E61752">
      <w:pPr>
        <w:numPr>
          <w:ilvl w:val="0"/>
          <w:numId w:val="7"/>
        </w:numPr>
        <w:rPr>
          <w:rFonts w:ascii="Verdana" w:hAnsi="Verdana"/>
          <w:sz w:val="20"/>
          <w:szCs w:val="20"/>
          <w:lang w:val="fr-FR"/>
        </w:rPr>
      </w:pPr>
      <w:r w:rsidRPr="001D675C">
        <w:rPr>
          <w:rFonts w:ascii="Verdana" w:hAnsi="Verdana"/>
          <w:sz w:val="20"/>
          <w:szCs w:val="20"/>
          <w:lang w:val="fr-FR"/>
        </w:rPr>
        <w:t>volonté d’apporter son soutien aux activités du GT (notamment l’organisation de réunions nationales, la diffusion des rapports au plan national, les contacts avec les membres du Groupe de travail originaires du même pays, etc.)</w:t>
      </w:r>
      <w:r w:rsidR="00422D94" w:rsidRPr="001D675C">
        <w:rPr>
          <w:rFonts w:ascii="Verdana" w:hAnsi="Verdana"/>
          <w:sz w:val="20"/>
          <w:szCs w:val="20"/>
          <w:lang w:val="fr-FR"/>
        </w:rPr>
        <w:t>;</w:t>
      </w:r>
      <w:r w:rsidRPr="001D675C">
        <w:rPr>
          <w:rFonts w:ascii="Verdana" w:hAnsi="Verdana"/>
          <w:sz w:val="20"/>
          <w:szCs w:val="20"/>
          <w:lang w:val="fr-FR"/>
        </w:rPr>
        <w:t xml:space="preserve"> </w:t>
      </w:r>
    </w:p>
    <w:p w14:paraId="6D8AC607" w14:textId="782EDD8C" w:rsidR="00E61752" w:rsidRPr="001D675C" w:rsidRDefault="00E61752" w:rsidP="00E61752">
      <w:pPr>
        <w:numPr>
          <w:ilvl w:val="0"/>
          <w:numId w:val="7"/>
        </w:numPr>
        <w:rPr>
          <w:rFonts w:ascii="Verdana" w:hAnsi="Verdana"/>
          <w:sz w:val="20"/>
          <w:szCs w:val="20"/>
          <w:lang w:val="fr-FR"/>
        </w:rPr>
      </w:pPr>
      <w:r w:rsidRPr="001D675C">
        <w:rPr>
          <w:rFonts w:ascii="Verdana" w:hAnsi="Verdana"/>
          <w:sz w:val="20"/>
          <w:szCs w:val="20"/>
          <w:lang w:val="fr-FR"/>
        </w:rPr>
        <w:t>volonté de partager les informations</w:t>
      </w:r>
      <w:r w:rsidR="00422D94" w:rsidRPr="001D675C">
        <w:rPr>
          <w:rFonts w:ascii="Verdana" w:hAnsi="Verdana"/>
          <w:sz w:val="20"/>
          <w:szCs w:val="20"/>
          <w:lang w:val="fr-FR"/>
        </w:rPr>
        <w:t>.</w:t>
      </w:r>
    </w:p>
    <w:p w14:paraId="1F6A40AA" w14:textId="77777777" w:rsidR="00B5324C" w:rsidRPr="001D675C" w:rsidRDefault="00B5324C" w:rsidP="00B5324C">
      <w:pPr>
        <w:rPr>
          <w:rFonts w:ascii="Verdana" w:hAnsi="Verdana"/>
          <w:sz w:val="20"/>
          <w:szCs w:val="20"/>
          <w:lang w:val="fr-FR"/>
        </w:rPr>
      </w:pPr>
    </w:p>
    <w:p w14:paraId="7FDBEF5A" w14:textId="77777777" w:rsidR="00E61752" w:rsidRPr="001D675C" w:rsidRDefault="00E61752" w:rsidP="00E61752">
      <w:pPr>
        <w:rPr>
          <w:rFonts w:ascii="Verdana" w:hAnsi="Verdana"/>
          <w:b/>
          <w:sz w:val="20"/>
          <w:szCs w:val="20"/>
          <w:highlight w:val="lightGray"/>
          <w:lang w:val="fr-BE"/>
        </w:rPr>
      </w:pPr>
      <w:bookmarkStart w:id="0" w:name="_GoBack"/>
      <w:bookmarkEnd w:id="0"/>
    </w:p>
    <w:p w14:paraId="337A56CB" w14:textId="7E46CE24" w:rsidR="00E61752" w:rsidRPr="001D675C" w:rsidRDefault="009228B9" w:rsidP="00E61752">
      <w:pPr>
        <w:rPr>
          <w:rFonts w:ascii="Verdana" w:hAnsi="Verdana"/>
          <w:b/>
          <w:sz w:val="20"/>
          <w:szCs w:val="20"/>
          <w:lang w:val="fr-FR"/>
        </w:rPr>
      </w:pPr>
      <w:r w:rsidRPr="001D675C">
        <w:rPr>
          <w:rFonts w:ascii="Verdana" w:hAnsi="Verdana"/>
          <w:b/>
          <w:sz w:val="20"/>
          <w:szCs w:val="20"/>
          <w:highlight w:val="lightGray"/>
          <w:lang w:val="fr-FR"/>
        </w:rPr>
        <w:t>5</w:t>
      </w:r>
      <w:r w:rsidR="00E61752" w:rsidRPr="001D675C">
        <w:rPr>
          <w:rFonts w:ascii="Verdana" w:hAnsi="Verdana"/>
          <w:b/>
          <w:sz w:val="20"/>
          <w:szCs w:val="20"/>
          <w:highlight w:val="lightGray"/>
          <w:lang w:val="fr-FR"/>
        </w:rPr>
        <w:t>. Travail en réseau</w:t>
      </w:r>
    </w:p>
    <w:p w14:paraId="77607067" w14:textId="7777777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Afin que le GT puisse fonctionner comme un outil de travail en réseau, il est important de prendre en compte les capacités, dans ce domaine, de la personne chargée de représenter l’organisation, ainsi que celles de l’organisation elle-même. </w:t>
      </w:r>
    </w:p>
    <w:p w14:paraId="49C50445" w14:textId="77777777" w:rsidR="00E61752" w:rsidRPr="001D675C" w:rsidRDefault="00E61752" w:rsidP="00E61752">
      <w:pPr>
        <w:rPr>
          <w:rFonts w:ascii="Verdana" w:hAnsi="Verdana"/>
          <w:b/>
          <w:sz w:val="20"/>
          <w:szCs w:val="20"/>
          <w:lang w:val="fr-FR"/>
        </w:rPr>
      </w:pPr>
    </w:p>
    <w:p w14:paraId="56FFD9B1" w14:textId="77777777" w:rsidR="00BC66DB" w:rsidRPr="001D675C" w:rsidRDefault="00BC66DB" w:rsidP="00E61752">
      <w:pPr>
        <w:rPr>
          <w:rFonts w:ascii="Verdana" w:hAnsi="Verdana"/>
          <w:b/>
          <w:sz w:val="20"/>
          <w:szCs w:val="20"/>
          <w:lang w:val="fr-FR"/>
        </w:rPr>
      </w:pPr>
    </w:p>
    <w:p w14:paraId="79ACCD28" w14:textId="77777777" w:rsidR="001D675C" w:rsidRDefault="001D675C" w:rsidP="00E61752">
      <w:pPr>
        <w:rPr>
          <w:rFonts w:ascii="Verdana" w:hAnsi="Verdana"/>
          <w:b/>
          <w:sz w:val="20"/>
          <w:szCs w:val="20"/>
          <w:lang w:val="fr-FR"/>
        </w:rPr>
      </w:pPr>
    </w:p>
    <w:p w14:paraId="75478152" w14:textId="77777777" w:rsidR="001D675C" w:rsidRDefault="001D675C" w:rsidP="00E61752">
      <w:pPr>
        <w:rPr>
          <w:rFonts w:ascii="Verdana" w:hAnsi="Verdana"/>
          <w:b/>
          <w:sz w:val="20"/>
          <w:szCs w:val="20"/>
          <w:lang w:val="fr-FR"/>
        </w:rPr>
      </w:pPr>
    </w:p>
    <w:p w14:paraId="2641B7CA" w14:textId="4686AC87" w:rsidR="00E61752" w:rsidRPr="001D675C" w:rsidRDefault="009228B9" w:rsidP="00E61752">
      <w:pPr>
        <w:rPr>
          <w:rFonts w:ascii="Verdana" w:hAnsi="Verdana"/>
          <w:b/>
          <w:sz w:val="20"/>
          <w:szCs w:val="20"/>
          <w:u w:val="single"/>
          <w:lang w:val="fr-FR"/>
        </w:rPr>
      </w:pPr>
      <w:r w:rsidRPr="001D675C">
        <w:rPr>
          <w:rFonts w:ascii="Verdana" w:hAnsi="Verdana"/>
          <w:b/>
          <w:sz w:val="20"/>
          <w:szCs w:val="20"/>
          <w:lang w:val="fr-FR"/>
        </w:rPr>
        <w:lastRenderedPageBreak/>
        <w:t>5</w:t>
      </w:r>
      <w:r w:rsidR="00E61752" w:rsidRPr="001D675C">
        <w:rPr>
          <w:rFonts w:ascii="Verdana" w:hAnsi="Verdana"/>
          <w:b/>
          <w:sz w:val="20"/>
          <w:szCs w:val="20"/>
          <w:lang w:val="fr-FR"/>
        </w:rPr>
        <w:t xml:space="preserve">.1 Capacité de travail en réseau de la part du </w:t>
      </w:r>
      <w:r w:rsidR="00E61752" w:rsidRPr="001D675C">
        <w:rPr>
          <w:rFonts w:ascii="Verdana" w:hAnsi="Verdana"/>
          <w:b/>
          <w:sz w:val="20"/>
          <w:szCs w:val="20"/>
          <w:u w:val="single"/>
          <w:lang w:val="fr-FR"/>
        </w:rPr>
        <w:t>représentant/de la représentante</w:t>
      </w:r>
    </w:p>
    <w:p w14:paraId="5B876AB4" w14:textId="77777777" w:rsidR="00E61752" w:rsidRPr="001D675C" w:rsidRDefault="00E61752" w:rsidP="00E61752">
      <w:pPr>
        <w:rPr>
          <w:rFonts w:ascii="Verdana" w:hAnsi="Verdana"/>
          <w:b/>
          <w:sz w:val="20"/>
          <w:szCs w:val="20"/>
          <w:lang w:val="fr-FR"/>
        </w:rPr>
      </w:pPr>
    </w:p>
    <w:p w14:paraId="4234895D" w14:textId="570EB4A1"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La capacité du représentant/de la représentante à travailler en réseau sera évaluée selon deux </w:t>
      </w:r>
      <w:r w:rsidR="00422D94" w:rsidRPr="001D675C">
        <w:rPr>
          <w:rFonts w:ascii="Verdana" w:hAnsi="Verdana"/>
          <w:sz w:val="20"/>
          <w:szCs w:val="20"/>
          <w:lang w:val="fr-FR"/>
        </w:rPr>
        <w:t>critères</w:t>
      </w:r>
      <w:r w:rsidRPr="001D675C">
        <w:rPr>
          <w:rFonts w:ascii="Verdana" w:hAnsi="Verdana"/>
          <w:sz w:val="20"/>
          <w:szCs w:val="20"/>
          <w:lang w:val="fr-FR"/>
        </w:rPr>
        <w:t>, à savoir :</w:t>
      </w:r>
    </w:p>
    <w:p w14:paraId="74868B79" w14:textId="0904A962" w:rsidR="00E61752" w:rsidRPr="001D675C" w:rsidRDefault="00E61752" w:rsidP="00E61752">
      <w:pPr>
        <w:numPr>
          <w:ilvl w:val="0"/>
          <w:numId w:val="7"/>
        </w:numPr>
        <w:rPr>
          <w:rFonts w:ascii="Verdana" w:hAnsi="Verdana"/>
          <w:sz w:val="20"/>
          <w:szCs w:val="20"/>
          <w:lang w:val="fr-BE"/>
        </w:rPr>
      </w:pPr>
      <w:r w:rsidRPr="001D675C">
        <w:rPr>
          <w:rFonts w:ascii="Verdana" w:hAnsi="Verdana"/>
          <w:sz w:val="20"/>
          <w:szCs w:val="20"/>
          <w:lang w:val="fr-BE"/>
        </w:rPr>
        <w:t>appartenance à d’autres réseaux pertinents</w:t>
      </w:r>
      <w:r w:rsidR="00422D94" w:rsidRPr="001D675C">
        <w:rPr>
          <w:rFonts w:ascii="Verdana" w:hAnsi="Verdana"/>
          <w:sz w:val="20"/>
          <w:szCs w:val="20"/>
          <w:lang w:val="fr-BE"/>
        </w:rPr>
        <w:t>;</w:t>
      </w:r>
    </w:p>
    <w:p w14:paraId="68A1A73A" w14:textId="1D47ED3A" w:rsidR="00E61752" w:rsidRPr="001D675C" w:rsidRDefault="00422D94" w:rsidP="00E61752">
      <w:pPr>
        <w:numPr>
          <w:ilvl w:val="0"/>
          <w:numId w:val="7"/>
        </w:numPr>
        <w:rPr>
          <w:rFonts w:ascii="Verdana" w:hAnsi="Verdana"/>
          <w:sz w:val="20"/>
          <w:szCs w:val="20"/>
          <w:lang w:val="fr-FR"/>
        </w:rPr>
      </w:pPr>
      <w:r w:rsidRPr="001D675C">
        <w:rPr>
          <w:rFonts w:ascii="Verdana" w:hAnsi="Verdana"/>
          <w:sz w:val="20"/>
          <w:szCs w:val="20"/>
          <w:lang w:val="fr-FR"/>
        </w:rPr>
        <w:t>capacité de créer</w:t>
      </w:r>
      <w:r w:rsidR="00E61752" w:rsidRPr="001D675C">
        <w:rPr>
          <w:rFonts w:ascii="Verdana" w:hAnsi="Verdana"/>
          <w:sz w:val="20"/>
          <w:szCs w:val="20"/>
          <w:lang w:val="fr-FR"/>
        </w:rPr>
        <w:t xml:space="preserve"> des liens avec des activités portant sur une thématique analogue à celle du GT</w:t>
      </w:r>
      <w:r w:rsidRPr="001D675C">
        <w:rPr>
          <w:rFonts w:ascii="Verdana" w:hAnsi="Verdana"/>
          <w:sz w:val="20"/>
          <w:szCs w:val="20"/>
          <w:lang w:val="fr-FR"/>
        </w:rPr>
        <w:t>.</w:t>
      </w:r>
    </w:p>
    <w:p w14:paraId="1C994918" w14:textId="77777777" w:rsidR="00E61752" w:rsidRPr="001D675C" w:rsidRDefault="00E61752" w:rsidP="00E61752">
      <w:pPr>
        <w:rPr>
          <w:rFonts w:ascii="Verdana" w:hAnsi="Verdana"/>
          <w:b/>
          <w:sz w:val="20"/>
          <w:szCs w:val="20"/>
          <w:lang w:val="fr-FR"/>
        </w:rPr>
      </w:pPr>
    </w:p>
    <w:p w14:paraId="3F95DC36" w14:textId="0079790D" w:rsidR="00E61752" w:rsidRPr="001D675C" w:rsidRDefault="009228B9" w:rsidP="00E61752">
      <w:pPr>
        <w:rPr>
          <w:rFonts w:ascii="Verdana" w:hAnsi="Verdana"/>
          <w:b/>
          <w:sz w:val="20"/>
          <w:szCs w:val="20"/>
          <w:lang w:val="fr-FR"/>
        </w:rPr>
      </w:pPr>
      <w:r w:rsidRPr="001D675C">
        <w:rPr>
          <w:rFonts w:ascii="Verdana" w:hAnsi="Verdana"/>
          <w:b/>
          <w:sz w:val="20"/>
          <w:szCs w:val="20"/>
          <w:lang w:val="fr-FR"/>
        </w:rPr>
        <w:t>5</w:t>
      </w:r>
      <w:r w:rsidR="00E61752" w:rsidRPr="001D675C">
        <w:rPr>
          <w:rFonts w:ascii="Verdana" w:hAnsi="Verdana"/>
          <w:b/>
          <w:sz w:val="20"/>
          <w:szCs w:val="20"/>
          <w:lang w:val="fr-FR"/>
        </w:rPr>
        <w:t>.2 Capacité de travail en réseau de la part de l’</w:t>
      </w:r>
      <w:r w:rsidR="00E61752" w:rsidRPr="001D675C">
        <w:rPr>
          <w:rFonts w:ascii="Verdana" w:hAnsi="Verdana"/>
          <w:b/>
          <w:sz w:val="20"/>
          <w:szCs w:val="20"/>
          <w:u w:val="single"/>
          <w:lang w:val="fr-FR"/>
        </w:rPr>
        <w:t>organisation</w:t>
      </w:r>
    </w:p>
    <w:p w14:paraId="553210E2" w14:textId="77777777" w:rsidR="00422D94" w:rsidRPr="001D675C" w:rsidRDefault="00422D94" w:rsidP="00E61752">
      <w:pPr>
        <w:rPr>
          <w:rFonts w:ascii="Verdana" w:hAnsi="Verdana"/>
          <w:sz w:val="20"/>
          <w:szCs w:val="20"/>
          <w:lang w:val="fr-FR"/>
        </w:rPr>
      </w:pPr>
    </w:p>
    <w:p w14:paraId="732DC9D2" w14:textId="3571CEB7"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La capacité de l’organisation à travailler en réseau sera évaluée selon deux </w:t>
      </w:r>
      <w:r w:rsidR="00422D94" w:rsidRPr="001D675C">
        <w:rPr>
          <w:rFonts w:ascii="Verdana" w:hAnsi="Verdana"/>
          <w:sz w:val="20"/>
          <w:szCs w:val="20"/>
          <w:lang w:val="fr-FR"/>
        </w:rPr>
        <w:t>critères</w:t>
      </w:r>
      <w:r w:rsidRPr="001D675C">
        <w:rPr>
          <w:rFonts w:ascii="Verdana" w:hAnsi="Verdana"/>
          <w:sz w:val="20"/>
          <w:szCs w:val="20"/>
          <w:lang w:val="fr-FR"/>
        </w:rPr>
        <w:t>, à savoir :</w:t>
      </w:r>
    </w:p>
    <w:p w14:paraId="3EA4850F" w14:textId="12E2C768" w:rsidR="00E61752" w:rsidRPr="001D675C" w:rsidRDefault="00E61752" w:rsidP="00E61752">
      <w:pPr>
        <w:numPr>
          <w:ilvl w:val="0"/>
          <w:numId w:val="7"/>
        </w:numPr>
        <w:rPr>
          <w:rFonts w:ascii="Verdana" w:hAnsi="Verdana"/>
          <w:sz w:val="20"/>
          <w:szCs w:val="20"/>
          <w:lang w:val="fr-BE"/>
        </w:rPr>
      </w:pPr>
      <w:r w:rsidRPr="001D675C">
        <w:rPr>
          <w:rFonts w:ascii="Verdana" w:hAnsi="Verdana"/>
          <w:sz w:val="20"/>
          <w:szCs w:val="20"/>
          <w:lang w:val="fr-BE"/>
        </w:rPr>
        <w:t>appartenance à d’autres réseaux pertinents</w:t>
      </w:r>
      <w:r w:rsidR="00422D94" w:rsidRPr="001D675C">
        <w:rPr>
          <w:rFonts w:ascii="Verdana" w:hAnsi="Verdana"/>
          <w:sz w:val="20"/>
          <w:szCs w:val="20"/>
          <w:lang w:val="fr-BE"/>
        </w:rPr>
        <w:t>;</w:t>
      </w:r>
    </w:p>
    <w:p w14:paraId="48916F62" w14:textId="53DE143D" w:rsidR="00E61752" w:rsidRPr="001D675C" w:rsidRDefault="00422D94" w:rsidP="00E61752">
      <w:pPr>
        <w:numPr>
          <w:ilvl w:val="0"/>
          <w:numId w:val="7"/>
        </w:numPr>
        <w:rPr>
          <w:rFonts w:ascii="Verdana" w:hAnsi="Verdana"/>
          <w:sz w:val="20"/>
          <w:szCs w:val="20"/>
          <w:lang w:val="fr-FR"/>
        </w:rPr>
      </w:pPr>
      <w:r w:rsidRPr="001D675C">
        <w:rPr>
          <w:rFonts w:ascii="Verdana" w:hAnsi="Verdana"/>
          <w:sz w:val="20"/>
          <w:szCs w:val="20"/>
          <w:lang w:val="fr-FR"/>
        </w:rPr>
        <w:t xml:space="preserve">capacité de créer </w:t>
      </w:r>
      <w:r w:rsidR="00E61752" w:rsidRPr="001D675C">
        <w:rPr>
          <w:rFonts w:ascii="Verdana" w:hAnsi="Verdana"/>
          <w:sz w:val="20"/>
          <w:szCs w:val="20"/>
          <w:lang w:val="fr-FR"/>
        </w:rPr>
        <w:t>des liens avec des activités portant sur une thématique analogue à celle du GT</w:t>
      </w:r>
      <w:r w:rsidRPr="001D675C">
        <w:rPr>
          <w:rFonts w:ascii="Verdana" w:hAnsi="Verdana"/>
          <w:sz w:val="20"/>
          <w:szCs w:val="20"/>
          <w:lang w:val="fr-FR"/>
        </w:rPr>
        <w:t>.</w:t>
      </w:r>
      <w:r w:rsidR="00E61752" w:rsidRPr="001D675C">
        <w:rPr>
          <w:rFonts w:ascii="Verdana" w:hAnsi="Verdana"/>
          <w:b/>
          <w:sz w:val="20"/>
          <w:szCs w:val="20"/>
          <w:lang w:val="fr-FR"/>
        </w:rPr>
        <w:br/>
      </w:r>
    </w:p>
    <w:p w14:paraId="0E6AE1C4" w14:textId="77777777" w:rsidR="00E61752" w:rsidRPr="001D675C" w:rsidRDefault="00E61752" w:rsidP="00E61752">
      <w:pPr>
        <w:ind w:left="720"/>
        <w:rPr>
          <w:rFonts w:ascii="Verdana" w:hAnsi="Verdana"/>
          <w:sz w:val="20"/>
          <w:szCs w:val="20"/>
          <w:lang w:val="fr-FR"/>
        </w:rPr>
      </w:pPr>
    </w:p>
    <w:p w14:paraId="3563C38B" w14:textId="23E125E5" w:rsidR="00E61752" w:rsidRPr="001D675C" w:rsidRDefault="009228B9" w:rsidP="00E61752">
      <w:pPr>
        <w:rPr>
          <w:rFonts w:ascii="Verdana" w:hAnsi="Verdana"/>
          <w:b/>
          <w:sz w:val="20"/>
          <w:szCs w:val="20"/>
          <w:lang w:val="fr-FR"/>
        </w:rPr>
      </w:pPr>
      <w:r w:rsidRPr="001D675C">
        <w:rPr>
          <w:rFonts w:ascii="Verdana" w:hAnsi="Verdana"/>
          <w:b/>
          <w:sz w:val="20"/>
          <w:szCs w:val="20"/>
          <w:highlight w:val="lightGray"/>
          <w:lang w:val="fr-FR"/>
        </w:rPr>
        <w:t>6</w:t>
      </w:r>
      <w:r w:rsidR="00E61752" w:rsidRPr="001D675C">
        <w:rPr>
          <w:rFonts w:ascii="Verdana" w:hAnsi="Verdana"/>
          <w:b/>
          <w:sz w:val="20"/>
          <w:szCs w:val="20"/>
          <w:highlight w:val="lightGray"/>
          <w:lang w:val="fr-FR"/>
        </w:rPr>
        <w:t>. Connaissance des langues de travail</w:t>
      </w:r>
      <w:r w:rsidR="00BC66DB" w:rsidRPr="001D675C">
        <w:rPr>
          <w:rFonts w:ascii="Verdana" w:hAnsi="Verdana"/>
          <w:b/>
          <w:sz w:val="20"/>
          <w:szCs w:val="20"/>
          <w:highlight w:val="lightGray"/>
          <w:lang w:val="fr-FR"/>
        </w:rPr>
        <w:t xml:space="preserve"> </w:t>
      </w:r>
      <w:r w:rsidR="006009B5" w:rsidRPr="001D675C">
        <w:rPr>
          <w:rFonts w:ascii="Verdana" w:hAnsi="Verdana"/>
          <w:b/>
          <w:sz w:val="20"/>
          <w:szCs w:val="20"/>
          <w:highlight w:val="lightGray"/>
          <w:lang w:val="fr-FR"/>
        </w:rPr>
        <w:t>d’EuroMed</w:t>
      </w:r>
      <w:r w:rsidR="00BC66DB" w:rsidRPr="001D675C">
        <w:rPr>
          <w:rFonts w:ascii="Verdana" w:hAnsi="Verdana"/>
          <w:b/>
          <w:sz w:val="20"/>
          <w:szCs w:val="20"/>
          <w:highlight w:val="lightGray"/>
          <w:lang w:val="fr-FR"/>
        </w:rPr>
        <w:t xml:space="preserve"> </w:t>
      </w:r>
      <w:r w:rsidR="006009B5" w:rsidRPr="001D675C">
        <w:rPr>
          <w:rFonts w:ascii="Verdana" w:hAnsi="Verdana"/>
          <w:b/>
          <w:sz w:val="20"/>
          <w:szCs w:val="20"/>
          <w:highlight w:val="lightGray"/>
          <w:lang w:val="fr-FR"/>
        </w:rPr>
        <w:t>Droits</w:t>
      </w:r>
      <w:r w:rsidR="00BC66DB" w:rsidRPr="001D675C">
        <w:rPr>
          <w:rFonts w:ascii="Verdana" w:hAnsi="Verdana"/>
          <w:b/>
          <w:sz w:val="20"/>
          <w:szCs w:val="20"/>
          <w:highlight w:val="lightGray"/>
          <w:lang w:val="fr-FR"/>
        </w:rPr>
        <w:t xml:space="preserve"> </w:t>
      </w:r>
      <w:r w:rsidR="00E61752" w:rsidRPr="001D675C">
        <w:rPr>
          <w:rFonts w:ascii="Verdana" w:hAnsi="Verdana"/>
          <w:b/>
          <w:sz w:val="20"/>
          <w:szCs w:val="20"/>
          <w:highlight w:val="lightGray"/>
          <w:lang w:val="fr-FR"/>
        </w:rPr>
        <w:t xml:space="preserve"> </w:t>
      </w:r>
    </w:p>
    <w:p w14:paraId="4F516CD5" w14:textId="7A91D203" w:rsidR="00E61752" w:rsidRPr="001D675C" w:rsidRDefault="00E61752" w:rsidP="00E61752">
      <w:pPr>
        <w:rPr>
          <w:rFonts w:ascii="Verdana" w:hAnsi="Verdana"/>
          <w:sz w:val="20"/>
          <w:szCs w:val="20"/>
          <w:lang w:val="fr-FR"/>
        </w:rPr>
      </w:pPr>
      <w:r w:rsidRPr="001D675C">
        <w:rPr>
          <w:rFonts w:ascii="Verdana" w:hAnsi="Verdana"/>
          <w:sz w:val="20"/>
          <w:szCs w:val="20"/>
          <w:lang w:val="fr-FR"/>
        </w:rPr>
        <w:t xml:space="preserve">Dans la mesure où la communication entre les membres est un élément essentiel du travail des GT, la capacité </w:t>
      </w:r>
      <w:r w:rsidRPr="001D675C">
        <w:rPr>
          <w:rFonts w:ascii="Verdana" w:hAnsi="Verdana"/>
          <w:bCs/>
          <w:sz w:val="20"/>
          <w:szCs w:val="20"/>
          <w:lang w:val="fr-FR"/>
        </w:rPr>
        <w:t>du représentant/de la représentante</w:t>
      </w:r>
      <w:r w:rsidRPr="001D675C">
        <w:rPr>
          <w:rFonts w:ascii="Verdana" w:hAnsi="Verdana"/>
          <w:b/>
          <w:sz w:val="20"/>
          <w:szCs w:val="20"/>
          <w:lang w:val="fr-FR"/>
        </w:rPr>
        <w:t xml:space="preserve"> </w:t>
      </w:r>
      <w:r w:rsidRPr="001D675C">
        <w:rPr>
          <w:rFonts w:ascii="Verdana" w:hAnsi="Verdana"/>
          <w:sz w:val="20"/>
          <w:szCs w:val="20"/>
          <w:lang w:val="fr-FR"/>
        </w:rPr>
        <w:t xml:space="preserve">à travailler efficacement dans au moins deux des langues de travail officielles </w:t>
      </w:r>
      <w:r w:rsidR="00867B96" w:rsidRPr="001D675C">
        <w:rPr>
          <w:rFonts w:ascii="Verdana" w:hAnsi="Verdana"/>
          <w:sz w:val="20"/>
          <w:szCs w:val="20"/>
          <w:lang w:val="fr-FR"/>
        </w:rPr>
        <w:t>d’EuroMed Droits</w:t>
      </w:r>
      <w:r w:rsidRPr="001D675C">
        <w:rPr>
          <w:rFonts w:ascii="Verdana" w:hAnsi="Verdana"/>
          <w:sz w:val="20"/>
          <w:szCs w:val="20"/>
          <w:lang w:val="fr-FR"/>
        </w:rPr>
        <w:t xml:space="preserve"> (anglais, arabe et français) est très importante, et il en sera tenu compte pour l’admission.</w:t>
      </w:r>
    </w:p>
    <w:p w14:paraId="01C91035" w14:textId="77777777" w:rsidR="00E61752" w:rsidRPr="001D675C" w:rsidRDefault="00E61752" w:rsidP="00E61752">
      <w:pPr>
        <w:rPr>
          <w:rFonts w:ascii="Verdana" w:hAnsi="Verdana"/>
          <w:sz w:val="20"/>
          <w:szCs w:val="20"/>
          <w:lang w:val="fr-FR"/>
        </w:rPr>
      </w:pPr>
    </w:p>
    <w:p w14:paraId="197F7927" w14:textId="77777777" w:rsidR="00E61752" w:rsidRPr="001D675C" w:rsidRDefault="00E61752" w:rsidP="00E61752">
      <w:pPr>
        <w:rPr>
          <w:rFonts w:ascii="Verdana" w:hAnsi="Verdana"/>
          <w:sz w:val="20"/>
          <w:szCs w:val="20"/>
          <w:lang w:val="fr-FR"/>
        </w:rPr>
      </w:pPr>
    </w:p>
    <w:p w14:paraId="4A5793FA" w14:textId="3B527194" w:rsidR="00E61752" w:rsidRPr="001D675C" w:rsidRDefault="009228B9" w:rsidP="00E61752">
      <w:pPr>
        <w:rPr>
          <w:rFonts w:ascii="Verdana" w:hAnsi="Verdana"/>
          <w:b/>
          <w:sz w:val="20"/>
          <w:szCs w:val="20"/>
          <w:lang w:val="fr-BE"/>
        </w:rPr>
      </w:pPr>
      <w:r w:rsidRPr="001D675C">
        <w:rPr>
          <w:rFonts w:ascii="Verdana" w:hAnsi="Verdana"/>
          <w:b/>
          <w:sz w:val="20"/>
          <w:szCs w:val="20"/>
          <w:highlight w:val="lightGray"/>
          <w:lang w:val="fr-BE"/>
        </w:rPr>
        <w:t>7</w:t>
      </w:r>
      <w:r w:rsidR="00E61752" w:rsidRPr="001D675C">
        <w:rPr>
          <w:rFonts w:ascii="Verdana" w:hAnsi="Verdana"/>
          <w:b/>
          <w:sz w:val="20"/>
          <w:szCs w:val="20"/>
          <w:highlight w:val="lightGray"/>
          <w:lang w:val="fr-BE"/>
        </w:rPr>
        <w:t>. Dépôt de candidature</w:t>
      </w:r>
    </w:p>
    <w:p w14:paraId="1CD4C141" w14:textId="1D4BB9D1" w:rsidR="00E61752" w:rsidRPr="001D675C" w:rsidRDefault="00E61752" w:rsidP="00E61752">
      <w:pPr>
        <w:rPr>
          <w:rFonts w:ascii="Verdana" w:hAnsi="Verdana"/>
          <w:sz w:val="20"/>
          <w:szCs w:val="20"/>
          <w:lang w:val="fr-FR"/>
        </w:rPr>
      </w:pPr>
      <w:r w:rsidRPr="001D675C">
        <w:rPr>
          <w:rFonts w:ascii="Verdana" w:hAnsi="Verdana"/>
          <w:sz w:val="20"/>
          <w:szCs w:val="20"/>
          <w:lang w:val="fr-FR"/>
        </w:rPr>
        <w:t>Les candi</w:t>
      </w:r>
      <w:r w:rsidR="00C0775B" w:rsidRPr="001D675C">
        <w:rPr>
          <w:rFonts w:ascii="Verdana" w:hAnsi="Verdana"/>
          <w:sz w:val="20"/>
          <w:szCs w:val="20"/>
          <w:lang w:val="fr-FR"/>
        </w:rPr>
        <w:t>datures détaillées devront être</w:t>
      </w:r>
      <w:r w:rsidRPr="001D675C">
        <w:rPr>
          <w:rFonts w:ascii="Verdana" w:hAnsi="Verdana"/>
          <w:sz w:val="20"/>
          <w:szCs w:val="20"/>
          <w:lang w:val="fr-FR"/>
        </w:rPr>
        <w:t xml:space="preserve"> soumises en temps et en heure (c’est-à-dire avant le </w:t>
      </w:r>
      <w:r w:rsidR="00B5324C" w:rsidRPr="001D675C">
        <w:rPr>
          <w:rFonts w:ascii="Verdana" w:hAnsi="Verdana"/>
          <w:sz w:val="20"/>
          <w:szCs w:val="20"/>
          <w:lang w:val="fr-FR"/>
        </w:rPr>
        <w:t>1er octobre</w:t>
      </w:r>
      <w:r w:rsidRPr="001D675C">
        <w:rPr>
          <w:rFonts w:ascii="Verdana" w:hAnsi="Verdana"/>
          <w:sz w:val="20"/>
          <w:szCs w:val="20"/>
          <w:lang w:val="fr-FR"/>
        </w:rPr>
        <w:t xml:space="preserve"> 201</w:t>
      </w:r>
      <w:r w:rsidR="00A57FB0" w:rsidRPr="001D675C">
        <w:rPr>
          <w:rFonts w:ascii="Verdana" w:hAnsi="Verdana"/>
          <w:sz w:val="20"/>
          <w:szCs w:val="20"/>
          <w:lang w:val="fr-FR"/>
        </w:rPr>
        <w:t>5</w:t>
      </w:r>
      <w:r w:rsidRPr="001D675C">
        <w:rPr>
          <w:rFonts w:ascii="Verdana" w:hAnsi="Verdana"/>
          <w:sz w:val="20"/>
          <w:szCs w:val="20"/>
          <w:lang w:val="fr-FR"/>
        </w:rPr>
        <w:t xml:space="preserve">), ce qui permettra un processus de sélection attentif et respectueux des critères rappelés ci-dessus, indispensable à une composition équilibrée de chaque Groupe de travail. </w:t>
      </w:r>
    </w:p>
    <w:p w14:paraId="29068F84" w14:textId="77777777" w:rsidR="00E61752" w:rsidRPr="001D675C" w:rsidRDefault="00E61752" w:rsidP="00E61752">
      <w:pPr>
        <w:ind w:left="180"/>
        <w:jc w:val="center"/>
        <w:rPr>
          <w:rFonts w:ascii="Verdana" w:hAnsi="Verdana" w:cs="Arial"/>
          <w:b/>
          <w:bCs/>
          <w:sz w:val="20"/>
          <w:szCs w:val="20"/>
          <w:lang w:val="fr-FR"/>
        </w:rPr>
      </w:pPr>
    </w:p>
    <w:p w14:paraId="1A93C1AF" w14:textId="77777777" w:rsidR="00C1569A" w:rsidRPr="001D675C" w:rsidRDefault="00C1569A" w:rsidP="00C1569A">
      <w:pPr>
        <w:ind w:left="180"/>
        <w:jc w:val="center"/>
        <w:rPr>
          <w:rFonts w:ascii="Verdana" w:hAnsi="Verdana" w:cs="Arial"/>
          <w:b/>
          <w:bCs/>
          <w:noProof/>
          <w:sz w:val="20"/>
          <w:szCs w:val="20"/>
          <w:lang w:val="fr-FR" w:eastAsia="fr-BE"/>
        </w:rPr>
      </w:pPr>
    </w:p>
    <w:sectPr w:rsidR="00C1569A" w:rsidRPr="001D675C"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48C9" w14:textId="77777777" w:rsidR="00343ABC" w:rsidRDefault="00343ABC" w:rsidP="00FF3C0A">
      <w:r>
        <w:separator/>
      </w:r>
    </w:p>
  </w:endnote>
  <w:endnote w:type="continuationSeparator" w:id="0">
    <w:p w14:paraId="3291A063" w14:textId="77777777" w:rsidR="00343ABC" w:rsidRDefault="00343ABC"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AA4D" w14:textId="77777777" w:rsidR="00343ABC" w:rsidRDefault="00343ABC" w:rsidP="00FF3C0A">
      <w:r>
        <w:separator/>
      </w:r>
    </w:p>
  </w:footnote>
  <w:footnote w:type="continuationSeparator" w:id="0">
    <w:p w14:paraId="044258B3" w14:textId="77777777" w:rsidR="00343ABC" w:rsidRDefault="00343ABC"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0D0E49">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0D0E49">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A35"/>
    <w:multiLevelType w:val="hybridMultilevel"/>
    <w:tmpl w:val="C644D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F0F66"/>
    <w:multiLevelType w:val="hybridMultilevel"/>
    <w:tmpl w:val="DAF46A8C"/>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7475B7"/>
    <w:multiLevelType w:val="hybridMultilevel"/>
    <w:tmpl w:val="8842E166"/>
    <w:lvl w:ilvl="0" w:tplc="EE3289E6">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BF2A20"/>
    <w:multiLevelType w:val="hybridMultilevel"/>
    <w:tmpl w:val="A988677C"/>
    <w:lvl w:ilvl="0" w:tplc="6D6EAFF8">
      <w:start w:val="1"/>
      <w:numFmt w:val="bullet"/>
      <w:lvlText w:val=""/>
      <w:lvlJc w:val="left"/>
      <w:pPr>
        <w:tabs>
          <w:tab w:val="num" w:pos="1200"/>
        </w:tabs>
        <w:ind w:left="1200" w:hanging="360"/>
      </w:pPr>
      <w:rPr>
        <w:rFonts w:ascii="Symbol" w:hAnsi="Symbol" w:hint="default"/>
        <w:sz w:val="22"/>
        <w:lang w:val="fr-FR"/>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10671"/>
    <w:rsid w:val="00070B26"/>
    <w:rsid w:val="000B4DC2"/>
    <w:rsid w:val="000D0E49"/>
    <w:rsid w:val="001340C1"/>
    <w:rsid w:val="001D675C"/>
    <w:rsid w:val="002C5E72"/>
    <w:rsid w:val="00304FC6"/>
    <w:rsid w:val="00313DE3"/>
    <w:rsid w:val="003315C9"/>
    <w:rsid w:val="00343ABC"/>
    <w:rsid w:val="00422D94"/>
    <w:rsid w:val="004A4A93"/>
    <w:rsid w:val="0050593E"/>
    <w:rsid w:val="006009B5"/>
    <w:rsid w:val="006034EE"/>
    <w:rsid w:val="00696D25"/>
    <w:rsid w:val="0070430C"/>
    <w:rsid w:val="0075067A"/>
    <w:rsid w:val="007E159B"/>
    <w:rsid w:val="00821E5E"/>
    <w:rsid w:val="00824C44"/>
    <w:rsid w:val="00864B4E"/>
    <w:rsid w:val="00867B96"/>
    <w:rsid w:val="009228B9"/>
    <w:rsid w:val="00A302B3"/>
    <w:rsid w:val="00A57FB0"/>
    <w:rsid w:val="00AA5279"/>
    <w:rsid w:val="00B03A4E"/>
    <w:rsid w:val="00B5324C"/>
    <w:rsid w:val="00BC66DB"/>
    <w:rsid w:val="00C0775B"/>
    <w:rsid w:val="00C1569A"/>
    <w:rsid w:val="00DA44A2"/>
    <w:rsid w:val="00E61752"/>
    <w:rsid w:val="00F34964"/>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2.xml><?xml version="1.0" encoding="utf-8"?>
<ds:datastoreItem xmlns:ds="http://schemas.openxmlformats.org/officeDocument/2006/customXml" ds:itemID="{3AF0C86F-F1E0-493E-8340-CAC4B0680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5</cp:revision>
  <dcterms:created xsi:type="dcterms:W3CDTF">2015-09-04T08:46:00Z</dcterms:created>
  <dcterms:modified xsi:type="dcterms:W3CDTF">2015-09-09T10:16:00Z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