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06" w:rsidRPr="00345D79" w:rsidRDefault="00345D79" w:rsidP="00345D79">
      <w:pPr>
        <w:rPr>
          <w:rFonts w:asciiTheme="majorBidi" w:hAnsiTheme="majorBidi" w:cstheme="majorBidi"/>
          <w:lang w:val="es-ES_tradnl"/>
        </w:rPr>
      </w:pPr>
      <w:r w:rsidRPr="00345D79">
        <w:rPr>
          <w:rFonts w:asciiTheme="majorBidi" w:eastAsia="Times New Roman" w:hAnsiTheme="majorBidi" w:cstheme="majorBidi"/>
          <w:lang w:val="es-ES_tradnl"/>
        </w:rPr>
        <w:t>Estimado/a (nombre/ puesto)</w:t>
      </w:r>
      <w:r w:rsidRPr="00345D79">
        <w:rPr>
          <w:rFonts w:asciiTheme="majorBidi" w:eastAsia="Times New Roman" w:hAnsiTheme="majorBidi" w:cstheme="majorBidi"/>
          <w:lang w:val="es-ES_tradnl"/>
        </w:rPr>
        <w:br/>
      </w:r>
      <w:r w:rsidRPr="00345D79">
        <w:rPr>
          <w:rFonts w:asciiTheme="majorBidi" w:eastAsia="Times New Roman" w:hAnsiTheme="majorBidi" w:cstheme="majorBidi"/>
          <w:lang w:val="es-ES_tradnl"/>
        </w:rPr>
        <w:br/>
        <w:t>Quisiera compartirle mi fuerte preocupación acerca de la cumbre europea extraordinaria del pasado 23 de abril. El consejo adoptó medidas que están lejos de aportar una respuesta satisfactoria a las expectativas políticas y morales del desafío humanitario que representan las repetidas tragedias ocurridas en el mar Mediterráneo. Frente a tales tragedias la Unión Europea debería reforzar los mecanismos existentes de búsqueda y rescate en todo el Mediterráneo con el fin de salvar más vidas, y no incrementar los controles en las fronteras.</w:t>
      </w:r>
      <w:r w:rsidRPr="00345D79">
        <w:rPr>
          <w:rFonts w:asciiTheme="majorBidi" w:eastAsia="Times New Roman" w:hAnsiTheme="majorBidi" w:cstheme="majorBidi"/>
          <w:lang w:val="es-ES_tradnl"/>
        </w:rPr>
        <w:br/>
      </w:r>
      <w:r w:rsidRPr="00345D79">
        <w:rPr>
          <w:rFonts w:asciiTheme="majorBidi" w:eastAsia="Times New Roman" w:hAnsiTheme="majorBidi" w:cstheme="majorBidi"/>
          <w:lang w:val="es-ES_tradnl"/>
        </w:rPr>
        <w:br/>
        <w:t>Estoy impactado por el número de muertos en el mar que rebasó 1800 víctimas desde el inicio del año. Respondiendo a la urgencia humanitaria  con un enfoque de seguridad y rechazando establecer vías legales y seguras para las personas migrantes y refugiadas, la Unión Europea no asume sus responsabilidades y deja la resolución del asunto a sus vecinos, dejando así a hombres, mujeres y niños desaparecer en el mar.</w:t>
      </w:r>
      <w:r w:rsidRPr="00345D79">
        <w:rPr>
          <w:rFonts w:asciiTheme="majorBidi" w:eastAsia="Times New Roman" w:hAnsiTheme="majorBidi" w:cstheme="majorBidi"/>
          <w:lang w:val="es-ES_tradnl"/>
        </w:rPr>
        <w:br/>
      </w:r>
      <w:r w:rsidRPr="00345D79">
        <w:rPr>
          <w:rFonts w:asciiTheme="majorBidi" w:eastAsia="Times New Roman" w:hAnsiTheme="majorBidi" w:cstheme="majorBidi"/>
          <w:lang w:val="es-ES_tradnl"/>
        </w:rPr>
        <w:br/>
        <w:t>Les exijo, a nivel nacional y europeo:</w:t>
      </w:r>
      <w:r w:rsidRPr="00345D79">
        <w:rPr>
          <w:rFonts w:asciiTheme="majorBidi" w:eastAsia="Times New Roman" w:hAnsiTheme="majorBidi" w:cstheme="majorBidi"/>
          <w:lang w:val="es-ES_tradnl"/>
        </w:rPr>
        <w:br/>
      </w:r>
      <w:r w:rsidRPr="00345D79">
        <w:rPr>
          <w:rFonts w:asciiTheme="majorBidi" w:eastAsia="Times New Roman" w:hAnsiTheme="majorBidi" w:cstheme="majorBidi"/>
          <w:lang w:val="es-ES_tradnl"/>
        </w:rPr>
        <w:br/>
        <w:t xml:space="preserve">1. De manera urgente enfocarse en las operaciones de búsqueda y rescate y no de vigilancia, aportando ayuda financiera y técnica a los mecanismos de búsqueda y rescate correspondientes, y no a </w:t>
      </w:r>
      <w:proofErr w:type="spellStart"/>
      <w:r w:rsidRPr="00345D79">
        <w:rPr>
          <w:rFonts w:asciiTheme="majorBidi" w:eastAsia="Times New Roman" w:hAnsiTheme="majorBidi" w:cstheme="majorBidi"/>
          <w:lang w:val="es-ES_tradnl"/>
        </w:rPr>
        <w:t>Frontex</w:t>
      </w:r>
      <w:proofErr w:type="spellEnd"/>
      <w:r w:rsidRPr="00345D79">
        <w:rPr>
          <w:rFonts w:asciiTheme="majorBidi" w:eastAsia="Times New Roman" w:hAnsiTheme="majorBidi" w:cstheme="majorBidi"/>
          <w:lang w:val="es-ES_tradnl"/>
        </w:rPr>
        <w:br/>
        <w:t>2. Abrir vías legales y seguras para todas las personas migrantes y asegurarse de que las personas refugiadas tengan acceso al territorio europeo, con el fin que se pueda evaluar su situación individual;</w:t>
      </w:r>
      <w:r w:rsidRPr="00345D79">
        <w:rPr>
          <w:rFonts w:asciiTheme="majorBidi" w:eastAsia="Times New Roman" w:hAnsiTheme="majorBidi" w:cstheme="majorBidi"/>
          <w:lang w:val="es-ES_tradnl"/>
        </w:rPr>
        <w:br/>
        <w:t>3. Activar de inmediato la directiva 2001 sobre protección temporal para responder a la brevedad a las necesidades de reubicación de las personas refugiadas que huyen de los conflictos en la región del Sur y del Este del Mediterráneo, en particular de la crisis en Siria, a</w:t>
      </w:r>
      <w:r>
        <w:rPr>
          <w:rFonts w:asciiTheme="majorBidi" w:eastAsia="Times New Roman" w:hAnsiTheme="majorBidi" w:cstheme="majorBidi"/>
          <w:lang w:val="es-ES_tradnl"/>
        </w:rPr>
        <w:t>sí como en África Subsahariana</w:t>
      </w:r>
      <w:bookmarkStart w:id="0" w:name="_GoBack"/>
      <w:bookmarkEnd w:id="0"/>
      <w:r w:rsidRPr="00345D79">
        <w:rPr>
          <w:rFonts w:asciiTheme="majorBidi" w:eastAsia="Times New Roman" w:hAnsiTheme="majorBidi" w:cstheme="majorBidi"/>
          <w:lang w:val="es-ES_tradnl"/>
        </w:rPr>
        <w:t>;</w:t>
      </w:r>
      <w:r w:rsidRPr="00345D79">
        <w:rPr>
          <w:rFonts w:asciiTheme="majorBidi" w:eastAsia="Times New Roman" w:hAnsiTheme="majorBidi" w:cstheme="majorBidi"/>
          <w:lang w:val="es-ES_tradnl"/>
        </w:rPr>
        <w:br/>
        <w:t>4. Dejar de condicionar el acceso a la movilidad hacia los países de la Unión Europea con la firma de acuerdos de readmisión por parte de sus países de origen; Dejar de usar la cooperación externa para reforzar los controles en las fronteras</w:t>
      </w:r>
      <w:r w:rsidRPr="00345D79">
        <w:rPr>
          <w:rFonts w:asciiTheme="majorBidi" w:eastAsia="Times New Roman" w:hAnsiTheme="majorBidi" w:cstheme="majorBidi"/>
          <w:lang w:val="es-ES_tradnl"/>
        </w:rPr>
        <w:br/>
      </w:r>
      <w:r w:rsidRPr="00345D79">
        <w:rPr>
          <w:rFonts w:asciiTheme="majorBidi" w:eastAsia="Times New Roman" w:hAnsiTheme="majorBidi" w:cstheme="majorBidi"/>
          <w:lang w:val="es-ES_tradnl"/>
        </w:rPr>
        <w:br/>
        <w:t>Sin más por el momento, reciba un saludo</w:t>
      </w:r>
      <w:r w:rsidRPr="00345D79">
        <w:rPr>
          <w:rFonts w:asciiTheme="majorBidi" w:eastAsia="Times New Roman" w:hAnsiTheme="majorBidi" w:cstheme="majorBidi"/>
          <w:lang w:val="es-ES_tradnl"/>
        </w:rPr>
        <w:br/>
      </w:r>
      <w:r w:rsidRPr="00345D79">
        <w:rPr>
          <w:rFonts w:asciiTheme="majorBidi" w:eastAsia="Times New Roman" w:hAnsiTheme="majorBidi" w:cstheme="majorBidi"/>
          <w:lang w:val="es-ES_tradnl"/>
        </w:rPr>
        <w:br/>
      </w:r>
    </w:p>
    <w:sectPr w:rsidR="00A91506" w:rsidRPr="00345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95A14"/>
    <w:multiLevelType w:val="hybridMultilevel"/>
    <w:tmpl w:val="FA9853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F9"/>
    <w:rsid w:val="00345D79"/>
    <w:rsid w:val="003E75F9"/>
    <w:rsid w:val="00A9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5F9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5F9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2015-05-06T13:08:00Z</dcterms:created>
  <dcterms:modified xsi:type="dcterms:W3CDTF">2015-05-06T13:08:00Z</dcterms:modified>
</cp:coreProperties>
</file>